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9545" w14:textId="77AC7F42" w:rsidR="00A53AFE" w:rsidRPr="001862CF" w:rsidRDefault="00A53AFE" w:rsidP="00FD7AA1">
      <w:pPr>
        <w:pStyle w:val="BulletedList"/>
      </w:pPr>
    </w:p>
    <w:p w14:paraId="48228B86" w14:textId="077D9B41" w:rsidR="0074133F" w:rsidRPr="001862CF" w:rsidRDefault="00D15147" w:rsidP="5A669CD9">
      <w:pPr>
        <w:pStyle w:val="Header"/>
        <w:jc w:val="center"/>
        <w:rPr>
          <w:rFonts w:asciiTheme="minorHAnsi" w:hAnsiTheme="minorHAnsi" w:cstheme="minorHAnsi"/>
          <w:b/>
          <w:bCs/>
          <w:sz w:val="28"/>
          <w:szCs w:val="28"/>
        </w:rPr>
      </w:pPr>
      <w:r w:rsidRPr="001862CF">
        <w:rPr>
          <w:rFonts w:asciiTheme="minorHAnsi" w:hAnsiTheme="minorHAnsi" w:cstheme="minorHAnsi"/>
          <w:b/>
          <w:bCs/>
          <w:sz w:val="28"/>
          <w:szCs w:val="28"/>
        </w:rPr>
        <w:t>CMP TRAINING</w:t>
      </w:r>
      <w:r w:rsidR="0074133F" w:rsidRPr="001862CF">
        <w:rPr>
          <w:rFonts w:asciiTheme="minorHAnsi" w:hAnsiTheme="minorHAnsi" w:cstheme="minorHAnsi"/>
          <w:b/>
          <w:bCs/>
          <w:sz w:val="28"/>
          <w:szCs w:val="28"/>
        </w:rPr>
        <w:t xml:space="preserve"> PRE</w:t>
      </w:r>
      <w:r w:rsidR="00FF75F8" w:rsidRPr="001862CF">
        <w:rPr>
          <w:rFonts w:asciiTheme="minorHAnsi" w:hAnsiTheme="minorHAnsi" w:cstheme="minorHAnsi"/>
          <w:b/>
          <w:bCs/>
          <w:sz w:val="28"/>
          <w:szCs w:val="28"/>
        </w:rPr>
        <w:t>/</w:t>
      </w:r>
      <w:r w:rsidR="0074133F" w:rsidRPr="001862CF">
        <w:rPr>
          <w:rFonts w:asciiTheme="minorHAnsi" w:hAnsiTheme="minorHAnsi" w:cstheme="minorHAnsi"/>
          <w:b/>
          <w:bCs/>
          <w:sz w:val="28"/>
          <w:szCs w:val="28"/>
        </w:rPr>
        <w:t>POST TEST</w:t>
      </w:r>
      <w:r w:rsidR="785F249A" w:rsidRPr="001862CF">
        <w:rPr>
          <w:rFonts w:asciiTheme="minorHAnsi" w:hAnsiTheme="minorHAnsi" w:cstheme="minorHAnsi"/>
          <w:b/>
          <w:bCs/>
          <w:sz w:val="28"/>
          <w:szCs w:val="28"/>
        </w:rPr>
        <w:t xml:space="preserve"> - </w:t>
      </w:r>
      <w:r w:rsidR="785F249A" w:rsidRPr="001862CF">
        <w:rPr>
          <w:rFonts w:asciiTheme="minorHAnsi" w:hAnsiTheme="minorHAnsi" w:cstheme="minorHAnsi"/>
          <w:b/>
          <w:bCs/>
          <w:color w:val="1F4E79" w:themeColor="accent5" w:themeShade="80"/>
          <w:sz w:val="28"/>
          <w:szCs w:val="28"/>
        </w:rPr>
        <w:t>JUNE 2025</w:t>
      </w:r>
    </w:p>
    <w:p w14:paraId="082D8268" w14:textId="166BFF01" w:rsidR="00D15147" w:rsidRPr="001862CF" w:rsidRDefault="00D15147" w:rsidP="00D15147">
      <w:pPr>
        <w:pStyle w:val="Header"/>
        <w:jc w:val="center"/>
        <w:rPr>
          <w:rFonts w:asciiTheme="minorHAnsi" w:hAnsiTheme="minorHAnsi" w:cstheme="minorHAnsi"/>
          <w:b/>
          <w:bCs/>
          <w:sz w:val="28"/>
          <w:szCs w:val="28"/>
        </w:rPr>
      </w:pPr>
      <w:r w:rsidRPr="001862CF">
        <w:rPr>
          <w:rFonts w:asciiTheme="minorHAnsi" w:hAnsiTheme="minorHAnsi" w:cstheme="minorHAnsi"/>
          <w:b/>
          <w:bCs/>
          <w:color w:val="1F4E79"/>
          <w:sz w:val="28"/>
          <w:szCs w:val="28"/>
        </w:rPr>
        <w:t>Master Key</w:t>
      </w:r>
    </w:p>
    <w:p w14:paraId="54F071F3" w14:textId="77777777" w:rsidR="00D15147" w:rsidRPr="001862CF" w:rsidRDefault="00D15147" w:rsidP="00FD7AA1">
      <w:pPr>
        <w:pStyle w:val="BulletedList"/>
      </w:pPr>
    </w:p>
    <w:tbl>
      <w:tblPr>
        <w:tblStyle w:val="TableGrid"/>
        <w:tblW w:w="0" w:type="auto"/>
        <w:tblLook w:val="04A0" w:firstRow="1" w:lastRow="0" w:firstColumn="1" w:lastColumn="0" w:noHBand="0" w:noVBand="1"/>
      </w:tblPr>
      <w:tblGrid>
        <w:gridCol w:w="9350"/>
      </w:tblGrid>
      <w:tr w:rsidR="001862CF" w:rsidRPr="00BA14ED" w14:paraId="0D285D9C" w14:textId="77777777" w:rsidTr="394670B7">
        <w:tc>
          <w:tcPr>
            <w:tcW w:w="9350" w:type="dxa"/>
          </w:tcPr>
          <w:p w14:paraId="0730A73C" w14:textId="61142736" w:rsidR="00DD099B" w:rsidRPr="00BA14ED" w:rsidRDefault="00DD099B" w:rsidP="00FD7AA1">
            <w:pPr>
              <w:pStyle w:val="BulletedList"/>
              <w:rPr>
                <w:sz w:val="20"/>
                <w:szCs w:val="20"/>
              </w:rPr>
            </w:pPr>
            <w:r w:rsidRPr="00BA14ED">
              <w:rPr>
                <w:sz w:val="20"/>
                <w:szCs w:val="20"/>
              </w:rPr>
              <w:t>OBJECTIVE 1: Identify required partners in crisis plan development</w:t>
            </w:r>
            <w:r w:rsidR="00831FE9" w:rsidRPr="00BA14ED">
              <w:rPr>
                <w:sz w:val="20"/>
                <w:szCs w:val="20"/>
              </w:rPr>
              <w:t>.</w:t>
            </w:r>
          </w:p>
          <w:p w14:paraId="543575AB" w14:textId="77777777" w:rsidR="00DD099B" w:rsidRPr="00BA14ED" w:rsidRDefault="00DD099B" w:rsidP="00FD7AA1">
            <w:pPr>
              <w:pStyle w:val="BulletedList"/>
              <w:rPr>
                <w:sz w:val="20"/>
                <w:szCs w:val="20"/>
              </w:rPr>
            </w:pPr>
          </w:p>
          <w:p w14:paraId="21F00D3F" w14:textId="5D6B50F1" w:rsidR="00DD099B" w:rsidRPr="00BA14ED" w:rsidRDefault="00DD099B" w:rsidP="00FD7AA1">
            <w:pPr>
              <w:pStyle w:val="BulletedList"/>
              <w:numPr>
                <w:ilvl w:val="0"/>
                <w:numId w:val="30"/>
              </w:numPr>
              <w:rPr>
                <w:sz w:val="20"/>
                <w:szCs w:val="20"/>
              </w:rPr>
            </w:pPr>
            <w:r w:rsidRPr="00BA14ED">
              <w:rPr>
                <w:sz w:val="20"/>
                <w:szCs w:val="20"/>
              </w:rPr>
              <w:t xml:space="preserve">Besides the chief law-enforcement officer, the fire chief, the chief of the emergency medical services agency, the executive director of the relevant regional emergency medical services council, or their designee(s), who is required to be involved in school crisis plan development per the </w:t>
            </w:r>
            <w:r w:rsidRPr="00BA14ED">
              <w:rPr>
                <w:i/>
                <w:iCs/>
                <w:sz w:val="20"/>
                <w:szCs w:val="20"/>
              </w:rPr>
              <w:t>Code of Virginia § 22.1-279.</w:t>
            </w:r>
            <w:proofErr w:type="gramStart"/>
            <w:r w:rsidRPr="00BA14ED">
              <w:rPr>
                <w:i/>
                <w:iCs/>
                <w:sz w:val="20"/>
                <w:szCs w:val="20"/>
              </w:rPr>
              <w:t>8.D</w:t>
            </w:r>
            <w:proofErr w:type="gramEnd"/>
            <w:r w:rsidRPr="00BA14ED">
              <w:rPr>
                <w:sz w:val="20"/>
                <w:szCs w:val="20"/>
              </w:rPr>
              <w:t>?</w:t>
            </w:r>
          </w:p>
          <w:p w14:paraId="1138E17D" w14:textId="77777777" w:rsidR="00DD099B" w:rsidRPr="00BA14ED" w:rsidRDefault="00DD099B" w:rsidP="00FD7AA1">
            <w:pPr>
              <w:pStyle w:val="BulletedList"/>
              <w:rPr>
                <w:sz w:val="20"/>
                <w:szCs w:val="20"/>
              </w:rPr>
            </w:pPr>
          </w:p>
          <w:p w14:paraId="4E2F2358" w14:textId="77777777" w:rsidR="00DD099B" w:rsidRPr="00BA14ED" w:rsidRDefault="00DD099B" w:rsidP="00FD7AA1">
            <w:pPr>
              <w:pStyle w:val="BulletedList"/>
              <w:numPr>
                <w:ilvl w:val="0"/>
                <w:numId w:val="23"/>
              </w:numPr>
              <w:rPr>
                <w:sz w:val="20"/>
                <w:szCs w:val="20"/>
                <w:highlight w:val="yellow"/>
              </w:rPr>
            </w:pPr>
            <w:r w:rsidRPr="00BA14ED">
              <w:rPr>
                <w:sz w:val="20"/>
                <w:szCs w:val="20"/>
                <w:highlight w:val="yellow"/>
              </w:rPr>
              <w:t>The emergency management official of the locality</w:t>
            </w:r>
          </w:p>
          <w:p w14:paraId="016BC3E2" w14:textId="77777777" w:rsidR="00DD099B" w:rsidRPr="00BA14ED" w:rsidRDefault="00DD099B" w:rsidP="00FD7AA1">
            <w:pPr>
              <w:pStyle w:val="BulletedList"/>
              <w:numPr>
                <w:ilvl w:val="0"/>
                <w:numId w:val="23"/>
              </w:numPr>
              <w:rPr>
                <w:sz w:val="20"/>
                <w:szCs w:val="20"/>
              </w:rPr>
            </w:pPr>
            <w:r w:rsidRPr="00BA14ED">
              <w:rPr>
                <w:sz w:val="20"/>
                <w:szCs w:val="20"/>
              </w:rPr>
              <w:t>A parent representative</w:t>
            </w:r>
          </w:p>
          <w:p w14:paraId="1E467192" w14:textId="77777777" w:rsidR="00DD099B" w:rsidRPr="00BA14ED" w:rsidRDefault="00DD099B" w:rsidP="00FD7AA1">
            <w:pPr>
              <w:pStyle w:val="BulletedList"/>
              <w:numPr>
                <w:ilvl w:val="0"/>
                <w:numId w:val="23"/>
              </w:numPr>
              <w:rPr>
                <w:sz w:val="20"/>
                <w:szCs w:val="20"/>
              </w:rPr>
            </w:pPr>
            <w:r w:rsidRPr="00BA14ED">
              <w:rPr>
                <w:sz w:val="20"/>
                <w:szCs w:val="20"/>
              </w:rPr>
              <w:t>A student representative from each grade level</w:t>
            </w:r>
          </w:p>
          <w:p w14:paraId="0F7FB7EC" w14:textId="77777777" w:rsidR="00DD099B" w:rsidRPr="00BA14ED" w:rsidRDefault="00DD099B" w:rsidP="00FD7AA1">
            <w:pPr>
              <w:pStyle w:val="BulletedList"/>
              <w:numPr>
                <w:ilvl w:val="0"/>
                <w:numId w:val="23"/>
              </w:numPr>
              <w:rPr>
                <w:rFonts w:eastAsia="Calibri"/>
                <w:color w:val="000000" w:themeColor="text1"/>
                <w:sz w:val="20"/>
                <w:szCs w:val="20"/>
              </w:rPr>
            </w:pPr>
            <w:r w:rsidRPr="00BA14ED">
              <w:rPr>
                <w:sz w:val="20"/>
                <w:szCs w:val="20"/>
              </w:rPr>
              <w:t>A, B, and C</w:t>
            </w:r>
          </w:p>
          <w:p w14:paraId="31BF9B76" w14:textId="77777777" w:rsidR="00DD099B" w:rsidRPr="00BA14ED" w:rsidRDefault="00DD099B" w:rsidP="00FD7AA1">
            <w:pPr>
              <w:pStyle w:val="BulletedList"/>
              <w:numPr>
                <w:ilvl w:val="0"/>
                <w:numId w:val="23"/>
              </w:numPr>
              <w:rPr>
                <w:rFonts w:eastAsia="Calibri"/>
                <w:color w:val="000000" w:themeColor="text1"/>
                <w:sz w:val="20"/>
                <w:szCs w:val="20"/>
              </w:rPr>
            </w:pPr>
            <w:r w:rsidRPr="00BA14ED">
              <w:rPr>
                <w:sz w:val="20"/>
                <w:szCs w:val="20"/>
              </w:rPr>
              <w:t xml:space="preserve">There are no additional requirements </w:t>
            </w:r>
          </w:p>
          <w:p w14:paraId="35801167" w14:textId="77777777" w:rsidR="001862CF" w:rsidRPr="00BA14ED" w:rsidRDefault="001862CF" w:rsidP="00FD7AA1">
            <w:pPr>
              <w:pStyle w:val="BulletedList"/>
              <w:rPr>
                <w:sz w:val="20"/>
                <w:szCs w:val="20"/>
              </w:rPr>
            </w:pPr>
          </w:p>
        </w:tc>
      </w:tr>
      <w:tr w:rsidR="001862CF" w:rsidRPr="00BA14ED" w14:paraId="56A80AAA" w14:textId="77777777" w:rsidTr="394670B7">
        <w:tc>
          <w:tcPr>
            <w:tcW w:w="9350" w:type="dxa"/>
          </w:tcPr>
          <w:p w14:paraId="4C838CF5" w14:textId="5D312F90" w:rsidR="00DD099B" w:rsidRPr="00BA14ED" w:rsidRDefault="00DD099B" w:rsidP="00FD7AA1">
            <w:pPr>
              <w:pStyle w:val="BulletedList"/>
              <w:rPr>
                <w:sz w:val="20"/>
                <w:szCs w:val="20"/>
              </w:rPr>
            </w:pPr>
            <w:r w:rsidRPr="00BA14ED">
              <w:rPr>
                <w:sz w:val="20"/>
                <w:szCs w:val="20"/>
              </w:rPr>
              <w:t>OBJECTIVE 2: Understand legislative code requirements related to CMP development</w:t>
            </w:r>
            <w:r w:rsidR="00831FE9" w:rsidRPr="00BA14ED">
              <w:rPr>
                <w:sz w:val="20"/>
                <w:szCs w:val="20"/>
              </w:rPr>
              <w:t>.</w:t>
            </w:r>
            <w:r w:rsidRPr="00BA14ED">
              <w:rPr>
                <w:sz w:val="20"/>
                <w:szCs w:val="20"/>
              </w:rPr>
              <w:t xml:space="preserve"> </w:t>
            </w:r>
          </w:p>
          <w:p w14:paraId="7F0DB6CC" w14:textId="77777777" w:rsidR="00DD099B" w:rsidRPr="00BA14ED" w:rsidRDefault="00DD099B" w:rsidP="00FD7AA1">
            <w:pPr>
              <w:pStyle w:val="BulletedList"/>
              <w:rPr>
                <w:sz w:val="20"/>
                <w:szCs w:val="20"/>
              </w:rPr>
            </w:pPr>
          </w:p>
          <w:p w14:paraId="4C2ABA80" w14:textId="16D898C4" w:rsidR="00DD099B" w:rsidRPr="00BA14ED" w:rsidRDefault="00DD099B" w:rsidP="00FD7AA1">
            <w:pPr>
              <w:pStyle w:val="BulletedList"/>
              <w:rPr>
                <w:sz w:val="20"/>
                <w:szCs w:val="20"/>
              </w:rPr>
            </w:pPr>
            <w:r w:rsidRPr="00BA14ED">
              <w:rPr>
                <w:sz w:val="20"/>
                <w:szCs w:val="20"/>
              </w:rPr>
              <w:t>2. Which of the following drill types is recommended but not legislatively mandated?</w:t>
            </w:r>
          </w:p>
          <w:p w14:paraId="7B8A828A" w14:textId="77777777" w:rsidR="00DD099B" w:rsidRPr="00BA14ED" w:rsidRDefault="00DD099B" w:rsidP="00FD7AA1">
            <w:pPr>
              <w:pStyle w:val="BulletedList"/>
              <w:rPr>
                <w:sz w:val="20"/>
                <w:szCs w:val="20"/>
              </w:rPr>
            </w:pPr>
          </w:p>
          <w:p w14:paraId="1E41AD39" w14:textId="77777777" w:rsidR="00DD099B" w:rsidRPr="00BA14ED" w:rsidRDefault="00DD099B" w:rsidP="00FD7AA1">
            <w:pPr>
              <w:pStyle w:val="BulletedList"/>
              <w:numPr>
                <w:ilvl w:val="0"/>
                <w:numId w:val="25"/>
              </w:numPr>
              <w:rPr>
                <w:sz w:val="20"/>
                <w:szCs w:val="20"/>
              </w:rPr>
            </w:pPr>
            <w:r w:rsidRPr="00BA14ED">
              <w:rPr>
                <w:sz w:val="20"/>
                <w:szCs w:val="20"/>
              </w:rPr>
              <w:t>Fire/Evacuation</w:t>
            </w:r>
          </w:p>
          <w:p w14:paraId="589F2CB0" w14:textId="77777777" w:rsidR="00DD099B" w:rsidRPr="00BA14ED" w:rsidRDefault="00DD099B" w:rsidP="00FD7AA1">
            <w:pPr>
              <w:pStyle w:val="BulletedList"/>
              <w:numPr>
                <w:ilvl w:val="0"/>
                <w:numId w:val="25"/>
              </w:numPr>
              <w:rPr>
                <w:sz w:val="20"/>
                <w:szCs w:val="20"/>
              </w:rPr>
            </w:pPr>
            <w:r w:rsidRPr="00BA14ED">
              <w:rPr>
                <w:sz w:val="20"/>
                <w:szCs w:val="20"/>
              </w:rPr>
              <w:t xml:space="preserve">Tornado/Shelter </w:t>
            </w:r>
          </w:p>
          <w:p w14:paraId="6D8232A1" w14:textId="77777777" w:rsidR="00DD099B" w:rsidRPr="00BA14ED" w:rsidRDefault="00DD099B" w:rsidP="00FD7AA1">
            <w:pPr>
              <w:pStyle w:val="BulletedList"/>
              <w:numPr>
                <w:ilvl w:val="0"/>
                <w:numId w:val="25"/>
              </w:numPr>
              <w:rPr>
                <w:sz w:val="20"/>
                <w:szCs w:val="20"/>
              </w:rPr>
            </w:pPr>
            <w:r w:rsidRPr="00BA14ED">
              <w:rPr>
                <w:sz w:val="20"/>
                <w:szCs w:val="20"/>
              </w:rPr>
              <w:t>Lockdown</w:t>
            </w:r>
          </w:p>
          <w:p w14:paraId="36DD2A66" w14:textId="77777777" w:rsidR="00DD099B" w:rsidRPr="00BA14ED" w:rsidRDefault="00DD099B" w:rsidP="00FD7AA1">
            <w:pPr>
              <w:pStyle w:val="BulletedList"/>
              <w:numPr>
                <w:ilvl w:val="0"/>
                <w:numId w:val="25"/>
              </w:numPr>
              <w:rPr>
                <w:sz w:val="20"/>
                <w:szCs w:val="20"/>
              </w:rPr>
            </w:pPr>
            <w:r w:rsidRPr="00BA14ED">
              <w:rPr>
                <w:sz w:val="20"/>
                <w:szCs w:val="20"/>
              </w:rPr>
              <w:t>Cardiac</w:t>
            </w:r>
          </w:p>
          <w:p w14:paraId="6AD3D702" w14:textId="1C3D7A1B" w:rsidR="00DD099B" w:rsidRPr="00BA14ED" w:rsidRDefault="00DD099B" w:rsidP="00FD7AA1">
            <w:pPr>
              <w:pStyle w:val="BulletedList"/>
              <w:numPr>
                <w:ilvl w:val="0"/>
                <w:numId w:val="25"/>
              </w:numPr>
              <w:rPr>
                <w:sz w:val="20"/>
                <w:szCs w:val="20"/>
              </w:rPr>
            </w:pPr>
            <w:r w:rsidRPr="00BA14ED">
              <w:rPr>
                <w:sz w:val="20"/>
                <w:szCs w:val="20"/>
                <w:highlight w:val="yellow"/>
              </w:rPr>
              <w:t>Earthquake</w:t>
            </w:r>
          </w:p>
          <w:p w14:paraId="609BDE32" w14:textId="77777777" w:rsidR="001862CF" w:rsidRPr="00BA14ED" w:rsidRDefault="001862CF" w:rsidP="00FD7AA1">
            <w:pPr>
              <w:pStyle w:val="BulletedList"/>
              <w:rPr>
                <w:sz w:val="20"/>
                <w:szCs w:val="20"/>
              </w:rPr>
            </w:pPr>
          </w:p>
        </w:tc>
      </w:tr>
      <w:tr w:rsidR="001862CF" w:rsidRPr="00BA14ED" w14:paraId="3A7CA02F" w14:textId="77777777" w:rsidTr="394670B7">
        <w:tc>
          <w:tcPr>
            <w:tcW w:w="9350" w:type="dxa"/>
          </w:tcPr>
          <w:p w14:paraId="40ADE513" w14:textId="42FA8533" w:rsidR="00B81A8D" w:rsidRPr="00BA14ED" w:rsidRDefault="00B81A8D" w:rsidP="00FD7AA1">
            <w:pPr>
              <w:pStyle w:val="BulletedList"/>
              <w:rPr>
                <w:sz w:val="20"/>
                <w:szCs w:val="20"/>
              </w:rPr>
            </w:pPr>
            <w:r w:rsidRPr="00BA14ED">
              <w:rPr>
                <w:sz w:val="20"/>
                <w:szCs w:val="20"/>
              </w:rPr>
              <w:t>OBJECTIVE 3: Identify areas of concern at their building(s) related to response actions</w:t>
            </w:r>
            <w:r w:rsidR="00831FE9" w:rsidRPr="00BA14ED">
              <w:rPr>
                <w:sz w:val="20"/>
                <w:szCs w:val="20"/>
              </w:rPr>
              <w:t>.</w:t>
            </w:r>
          </w:p>
          <w:p w14:paraId="4B2D52D3" w14:textId="77777777" w:rsidR="00B81A8D" w:rsidRPr="00BA14ED" w:rsidRDefault="00B81A8D" w:rsidP="00FD7AA1">
            <w:pPr>
              <w:pStyle w:val="BulletedList"/>
              <w:rPr>
                <w:sz w:val="20"/>
                <w:szCs w:val="20"/>
              </w:rPr>
            </w:pPr>
          </w:p>
          <w:p w14:paraId="24CF347B" w14:textId="6AF04E5F" w:rsidR="00B81A8D" w:rsidRPr="00BA14ED" w:rsidRDefault="00B81A8D" w:rsidP="00FD7AA1">
            <w:pPr>
              <w:pStyle w:val="BulletedList"/>
              <w:rPr>
                <w:sz w:val="20"/>
                <w:szCs w:val="20"/>
              </w:rPr>
            </w:pPr>
            <w:r w:rsidRPr="00BA14ED">
              <w:rPr>
                <w:sz w:val="20"/>
                <w:szCs w:val="20"/>
              </w:rPr>
              <w:t>3. Areas of the building that require additional response planning for a lockdown include:</w:t>
            </w:r>
            <w:r w:rsidR="001F7337" w:rsidRPr="00BA14ED">
              <w:rPr>
                <w:sz w:val="20"/>
                <w:szCs w:val="20"/>
              </w:rPr>
              <w:t xml:space="preserve"> </w:t>
            </w:r>
          </w:p>
          <w:p w14:paraId="56A90619" w14:textId="77777777" w:rsidR="00B81A8D" w:rsidRPr="00BA14ED" w:rsidRDefault="00B81A8D" w:rsidP="00FD7AA1">
            <w:pPr>
              <w:pStyle w:val="BulletedList"/>
              <w:rPr>
                <w:sz w:val="20"/>
                <w:szCs w:val="20"/>
              </w:rPr>
            </w:pPr>
          </w:p>
          <w:p w14:paraId="3C1D25A1" w14:textId="77777777" w:rsidR="00B81A8D" w:rsidRPr="00BA14ED" w:rsidRDefault="00B81A8D" w:rsidP="00FD7AA1">
            <w:pPr>
              <w:pStyle w:val="BulletedList"/>
              <w:numPr>
                <w:ilvl w:val="0"/>
                <w:numId w:val="26"/>
              </w:numPr>
              <w:rPr>
                <w:sz w:val="20"/>
                <w:szCs w:val="20"/>
              </w:rPr>
            </w:pPr>
            <w:r w:rsidRPr="00BA14ED">
              <w:rPr>
                <w:sz w:val="20"/>
                <w:szCs w:val="20"/>
              </w:rPr>
              <w:t>Gymnasium</w:t>
            </w:r>
          </w:p>
          <w:p w14:paraId="45396E40" w14:textId="77777777" w:rsidR="00B81A8D" w:rsidRPr="00BA14ED" w:rsidRDefault="00B81A8D" w:rsidP="00FD7AA1">
            <w:pPr>
              <w:pStyle w:val="BulletedList"/>
              <w:numPr>
                <w:ilvl w:val="0"/>
                <w:numId w:val="26"/>
              </w:numPr>
              <w:rPr>
                <w:sz w:val="20"/>
                <w:szCs w:val="20"/>
              </w:rPr>
            </w:pPr>
            <w:r w:rsidRPr="00BA14ED">
              <w:rPr>
                <w:sz w:val="20"/>
                <w:szCs w:val="20"/>
              </w:rPr>
              <w:t>Cafeteria</w:t>
            </w:r>
          </w:p>
          <w:p w14:paraId="47476225" w14:textId="77777777" w:rsidR="00B81A8D" w:rsidRPr="00BA14ED" w:rsidRDefault="00B81A8D" w:rsidP="00FD7AA1">
            <w:pPr>
              <w:pStyle w:val="BulletedList"/>
              <w:numPr>
                <w:ilvl w:val="0"/>
                <w:numId w:val="26"/>
              </w:numPr>
              <w:rPr>
                <w:sz w:val="20"/>
                <w:szCs w:val="20"/>
              </w:rPr>
            </w:pPr>
            <w:r w:rsidRPr="00BA14ED">
              <w:rPr>
                <w:sz w:val="20"/>
                <w:szCs w:val="20"/>
              </w:rPr>
              <w:t>Library</w:t>
            </w:r>
          </w:p>
          <w:p w14:paraId="3FD11597" w14:textId="77777777" w:rsidR="00831FE9" w:rsidRPr="00BA14ED" w:rsidRDefault="00B81A8D" w:rsidP="00FD7AA1">
            <w:pPr>
              <w:pStyle w:val="BulletedList"/>
              <w:numPr>
                <w:ilvl w:val="0"/>
                <w:numId w:val="26"/>
              </w:numPr>
              <w:rPr>
                <w:sz w:val="20"/>
                <w:szCs w:val="20"/>
              </w:rPr>
            </w:pPr>
            <w:r w:rsidRPr="00BA14ED">
              <w:rPr>
                <w:sz w:val="20"/>
                <w:szCs w:val="20"/>
              </w:rPr>
              <w:t>Playgrounds/outside areas</w:t>
            </w:r>
          </w:p>
          <w:p w14:paraId="188CF791" w14:textId="53369046" w:rsidR="00B81A8D" w:rsidRPr="00BA14ED" w:rsidRDefault="00831FE9" w:rsidP="00FD7AA1">
            <w:pPr>
              <w:pStyle w:val="BulletedList"/>
              <w:numPr>
                <w:ilvl w:val="0"/>
                <w:numId w:val="26"/>
              </w:numPr>
              <w:rPr>
                <w:sz w:val="20"/>
                <w:szCs w:val="20"/>
                <w:highlight w:val="yellow"/>
              </w:rPr>
            </w:pPr>
            <w:proofErr w:type="gramStart"/>
            <w:r w:rsidRPr="00BA14ED">
              <w:rPr>
                <w:sz w:val="20"/>
                <w:szCs w:val="20"/>
                <w:highlight w:val="yellow"/>
              </w:rPr>
              <w:t>All of</w:t>
            </w:r>
            <w:proofErr w:type="gramEnd"/>
            <w:r w:rsidRPr="00BA14ED">
              <w:rPr>
                <w:sz w:val="20"/>
                <w:szCs w:val="20"/>
                <w:highlight w:val="yellow"/>
              </w:rPr>
              <w:t xml:space="preserve"> the </w:t>
            </w:r>
            <w:r w:rsidR="00FF4B0E" w:rsidRPr="00BA14ED">
              <w:rPr>
                <w:sz w:val="20"/>
                <w:szCs w:val="20"/>
                <w:highlight w:val="yellow"/>
              </w:rPr>
              <w:t>above</w:t>
            </w:r>
            <w:r w:rsidR="00B81A8D" w:rsidRPr="00BA14ED">
              <w:rPr>
                <w:sz w:val="20"/>
                <w:szCs w:val="20"/>
              </w:rPr>
              <w:t xml:space="preserve"> </w:t>
            </w:r>
          </w:p>
          <w:p w14:paraId="07AE082F" w14:textId="77777777" w:rsidR="001862CF" w:rsidRPr="00BA14ED" w:rsidRDefault="001862CF" w:rsidP="00FD7AA1">
            <w:pPr>
              <w:pStyle w:val="BulletedList"/>
              <w:rPr>
                <w:sz w:val="20"/>
                <w:szCs w:val="20"/>
              </w:rPr>
            </w:pPr>
          </w:p>
        </w:tc>
      </w:tr>
      <w:tr w:rsidR="001862CF" w:rsidRPr="00BA14ED" w14:paraId="2F7B41E0" w14:textId="77777777" w:rsidTr="394670B7">
        <w:tc>
          <w:tcPr>
            <w:tcW w:w="9350" w:type="dxa"/>
          </w:tcPr>
          <w:p w14:paraId="6C271B1B" w14:textId="44F7C93A" w:rsidR="00FF4B0E" w:rsidRPr="00BA14ED" w:rsidRDefault="00FF4B0E" w:rsidP="00FD7AA1">
            <w:pPr>
              <w:pStyle w:val="BulletedList"/>
              <w:rPr>
                <w:sz w:val="20"/>
                <w:szCs w:val="20"/>
              </w:rPr>
            </w:pPr>
            <w:r w:rsidRPr="00BA14ED">
              <w:rPr>
                <w:sz w:val="20"/>
                <w:szCs w:val="20"/>
              </w:rPr>
              <w:t>OBJECTIVE 4: Develop a list of follow-up tasks to address with crisis/safety committee</w:t>
            </w:r>
            <w:r w:rsidR="001F7337" w:rsidRPr="00BA14ED">
              <w:rPr>
                <w:sz w:val="20"/>
                <w:szCs w:val="20"/>
              </w:rPr>
              <w:t>.</w:t>
            </w:r>
          </w:p>
          <w:p w14:paraId="3347CCA0" w14:textId="77777777" w:rsidR="00FF4B0E" w:rsidRPr="00BA14ED" w:rsidRDefault="00FF4B0E" w:rsidP="00FD7AA1">
            <w:pPr>
              <w:pStyle w:val="BulletedList"/>
              <w:rPr>
                <w:sz w:val="20"/>
                <w:szCs w:val="20"/>
              </w:rPr>
            </w:pPr>
          </w:p>
          <w:p w14:paraId="6481ECAA" w14:textId="77777777" w:rsidR="00FF4B0E" w:rsidRPr="00BA14ED" w:rsidRDefault="00FF4B0E" w:rsidP="00FD7AA1">
            <w:pPr>
              <w:pStyle w:val="BulletedList"/>
              <w:rPr>
                <w:sz w:val="20"/>
                <w:szCs w:val="20"/>
              </w:rPr>
            </w:pPr>
          </w:p>
          <w:p w14:paraId="67612E17" w14:textId="07474A42" w:rsidR="00FF4B0E" w:rsidRPr="00BA14ED" w:rsidRDefault="001F7337" w:rsidP="00FD7AA1">
            <w:pPr>
              <w:pStyle w:val="BulletedList"/>
              <w:rPr>
                <w:sz w:val="20"/>
                <w:szCs w:val="20"/>
              </w:rPr>
            </w:pPr>
            <w:r w:rsidRPr="00BA14ED">
              <w:rPr>
                <w:sz w:val="20"/>
                <w:szCs w:val="20"/>
              </w:rPr>
              <w:t xml:space="preserve">4. </w:t>
            </w:r>
            <w:r w:rsidR="00FF4B0E" w:rsidRPr="00BA14ED">
              <w:rPr>
                <w:sz w:val="20"/>
                <w:szCs w:val="20"/>
              </w:rPr>
              <w:t>Safety team members and first responder partners should be part of observing and evaluating all drills conducted at the school.</w:t>
            </w:r>
          </w:p>
          <w:p w14:paraId="5D6ED0C2" w14:textId="77777777" w:rsidR="001F7337" w:rsidRPr="00BA14ED" w:rsidRDefault="001F7337" w:rsidP="00FD7AA1">
            <w:pPr>
              <w:pStyle w:val="BulletedList"/>
              <w:rPr>
                <w:sz w:val="20"/>
                <w:szCs w:val="20"/>
              </w:rPr>
            </w:pPr>
          </w:p>
          <w:p w14:paraId="16321D9F" w14:textId="77777777" w:rsidR="00FF4B0E" w:rsidRPr="00BA14ED" w:rsidRDefault="00FF4B0E" w:rsidP="00FD7AA1">
            <w:pPr>
              <w:pStyle w:val="BulletedList"/>
              <w:numPr>
                <w:ilvl w:val="0"/>
                <w:numId w:val="28"/>
              </w:numPr>
              <w:rPr>
                <w:sz w:val="20"/>
                <w:szCs w:val="20"/>
                <w:highlight w:val="yellow"/>
              </w:rPr>
            </w:pPr>
            <w:r w:rsidRPr="00BA14ED">
              <w:rPr>
                <w:sz w:val="20"/>
                <w:szCs w:val="20"/>
                <w:highlight w:val="yellow"/>
              </w:rPr>
              <w:t>True</w:t>
            </w:r>
          </w:p>
          <w:p w14:paraId="1BA71A81" w14:textId="77777777" w:rsidR="00FF4B0E" w:rsidRPr="00BA14ED" w:rsidRDefault="00FF4B0E" w:rsidP="00FD7AA1">
            <w:pPr>
              <w:pStyle w:val="BulletedList"/>
              <w:numPr>
                <w:ilvl w:val="0"/>
                <w:numId w:val="28"/>
              </w:numPr>
              <w:rPr>
                <w:sz w:val="20"/>
                <w:szCs w:val="20"/>
              </w:rPr>
            </w:pPr>
            <w:r w:rsidRPr="00BA14ED">
              <w:rPr>
                <w:sz w:val="20"/>
                <w:szCs w:val="20"/>
              </w:rPr>
              <w:t>False</w:t>
            </w:r>
          </w:p>
          <w:p w14:paraId="5A19EBE3" w14:textId="77777777" w:rsidR="001862CF" w:rsidRPr="00BA14ED" w:rsidRDefault="001862CF" w:rsidP="00FD7AA1">
            <w:pPr>
              <w:pStyle w:val="BulletedList"/>
              <w:rPr>
                <w:sz w:val="20"/>
                <w:szCs w:val="20"/>
              </w:rPr>
            </w:pPr>
          </w:p>
        </w:tc>
      </w:tr>
      <w:tr w:rsidR="001862CF" w:rsidRPr="00BA14ED" w14:paraId="23D38073" w14:textId="77777777" w:rsidTr="394670B7">
        <w:tc>
          <w:tcPr>
            <w:tcW w:w="9350" w:type="dxa"/>
          </w:tcPr>
          <w:p w14:paraId="6968965D" w14:textId="42A1617D" w:rsidR="00FF4B0E" w:rsidRPr="00BA14ED" w:rsidRDefault="00FF4B0E" w:rsidP="00FD7AA1">
            <w:pPr>
              <w:pStyle w:val="BulletedList"/>
              <w:rPr>
                <w:sz w:val="20"/>
                <w:szCs w:val="20"/>
              </w:rPr>
            </w:pPr>
            <w:r w:rsidRPr="00BA14ED">
              <w:rPr>
                <w:sz w:val="20"/>
                <w:szCs w:val="20"/>
              </w:rPr>
              <w:t>OBJECTIVE 5: Locate reunification sites appropriate for their building(s)</w:t>
            </w:r>
            <w:r w:rsidR="00FA23E5" w:rsidRPr="00BA14ED">
              <w:rPr>
                <w:sz w:val="20"/>
                <w:szCs w:val="20"/>
              </w:rPr>
              <w:t>.</w:t>
            </w:r>
          </w:p>
          <w:p w14:paraId="6C5D5662" w14:textId="77777777" w:rsidR="00FF4B0E" w:rsidRPr="00BA14ED" w:rsidRDefault="00FF4B0E" w:rsidP="00FD7AA1">
            <w:pPr>
              <w:pStyle w:val="BulletedList"/>
              <w:rPr>
                <w:sz w:val="20"/>
                <w:szCs w:val="20"/>
              </w:rPr>
            </w:pPr>
          </w:p>
          <w:p w14:paraId="35826609" w14:textId="5CFAA6D5" w:rsidR="00FF4B0E" w:rsidRPr="00BA14ED" w:rsidRDefault="003B41B4" w:rsidP="00FD7AA1">
            <w:pPr>
              <w:pStyle w:val="BulletedList"/>
              <w:rPr>
                <w:sz w:val="20"/>
                <w:szCs w:val="20"/>
              </w:rPr>
            </w:pPr>
            <w:r w:rsidRPr="00BA14ED">
              <w:rPr>
                <w:sz w:val="20"/>
                <w:szCs w:val="20"/>
              </w:rPr>
              <w:t xml:space="preserve">5. </w:t>
            </w:r>
            <w:r w:rsidR="00FF4B0E" w:rsidRPr="00BA14ED">
              <w:rPr>
                <w:sz w:val="20"/>
                <w:szCs w:val="20"/>
              </w:rPr>
              <w:t xml:space="preserve">How many </w:t>
            </w:r>
            <w:r w:rsidR="00231891" w:rsidRPr="00BA14ED">
              <w:rPr>
                <w:sz w:val="20"/>
                <w:szCs w:val="20"/>
              </w:rPr>
              <w:t xml:space="preserve">reunification </w:t>
            </w:r>
            <w:r w:rsidR="00FF4B0E" w:rsidRPr="00BA14ED">
              <w:rPr>
                <w:sz w:val="20"/>
                <w:szCs w:val="20"/>
              </w:rPr>
              <w:t>sites should a school identify?</w:t>
            </w:r>
          </w:p>
          <w:p w14:paraId="31723DC3" w14:textId="77777777" w:rsidR="003B41B4" w:rsidRPr="00BA14ED" w:rsidRDefault="003B41B4" w:rsidP="00FD7AA1">
            <w:pPr>
              <w:pStyle w:val="BulletedList"/>
              <w:rPr>
                <w:sz w:val="20"/>
                <w:szCs w:val="20"/>
              </w:rPr>
            </w:pPr>
          </w:p>
          <w:p w14:paraId="6691398A" w14:textId="7B5DE769" w:rsidR="00FF4B0E" w:rsidRPr="00BA14ED" w:rsidRDefault="006C34B6" w:rsidP="00FD7AA1">
            <w:pPr>
              <w:pStyle w:val="BulletedList"/>
              <w:numPr>
                <w:ilvl w:val="0"/>
                <w:numId w:val="29"/>
              </w:numPr>
              <w:rPr>
                <w:sz w:val="20"/>
                <w:szCs w:val="20"/>
              </w:rPr>
            </w:pPr>
            <w:r w:rsidRPr="00BA14ED">
              <w:rPr>
                <w:sz w:val="20"/>
                <w:szCs w:val="20"/>
              </w:rPr>
              <w:t xml:space="preserve">At least </w:t>
            </w:r>
            <w:r w:rsidR="00164917" w:rsidRPr="00BA14ED">
              <w:rPr>
                <w:sz w:val="20"/>
                <w:szCs w:val="20"/>
              </w:rPr>
              <w:t>o</w:t>
            </w:r>
            <w:r w:rsidR="00FF4B0E" w:rsidRPr="00BA14ED">
              <w:rPr>
                <w:sz w:val="20"/>
                <w:szCs w:val="20"/>
              </w:rPr>
              <w:t>ne</w:t>
            </w:r>
          </w:p>
          <w:p w14:paraId="6C594DE7" w14:textId="70875635" w:rsidR="00FF4B0E" w:rsidRPr="00BA14ED" w:rsidRDefault="006C34B6" w:rsidP="00FD7AA1">
            <w:pPr>
              <w:pStyle w:val="BulletedList"/>
              <w:numPr>
                <w:ilvl w:val="0"/>
                <w:numId w:val="29"/>
              </w:numPr>
              <w:rPr>
                <w:sz w:val="20"/>
                <w:szCs w:val="20"/>
                <w:highlight w:val="yellow"/>
              </w:rPr>
            </w:pPr>
            <w:r w:rsidRPr="00BA14ED">
              <w:rPr>
                <w:sz w:val="20"/>
                <w:szCs w:val="20"/>
                <w:highlight w:val="yellow"/>
              </w:rPr>
              <w:t>At least t</w:t>
            </w:r>
            <w:r w:rsidR="00FF4B0E" w:rsidRPr="00BA14ED">
              <w:rPr>
                <w:sz w:val="20"/>
                <w:szCs w:val="20"/>
                <w:highlight w:val="yellow"/>
              </w:rPr>
              <w:t>wo</w:t>
            </w:r>
          </w:p>
          <w:p w14:paraId="294CB390" w14:textId="77777777" w:rsidR="00F8390F" w:rsidRDefault="006C34B6" w:rsidP="394670B7">
            <w:pPr>
              <w:pStyle w:val="BulletedList"/>
              <w:numPr>
                <w:ilvl w:val="0"/>
                <w:numId w:val="29"/>
              </w:numPr>
              <w:rPr>
                <w:sz w:val="20"/>
                <w:szCs w:val="20"/>
              </w:rPr>
            </w:pPr>
            <w:r w:rsidRPr="00BA14ED">
              <w:rPr>
                <w:sz w:val="20"/>
                <w:szCs w:val="20"/>
              </w:rPr>
              <w:t>At least t</w:t>
            </w:r>
            <w:r w:rsidR="00FF4B0E" w:rsidRPr="00BA14ED">
              <w:rPr>
                <w:sz w:val="20"/>
                <w:szCs w:val="20"/>
              </w:rPr>
              <w:t>hree</w:t>
            </w:r>
          </w:p>
          <w:p w14:paraId="7ED9BCAA" w14:textId="55689C9A" w:rsidR="00FF4B0E" w:rsidRPr="00F8390F" w:rsidRDefault="00FF4B0E" w:rsidP="394670B7">
            <w:pPr>
              <w:pStyle w:val="BulletedList"/>
              <w:numPr>
                <w:ilvl w:val="0"/>
                <w:numId w:val="29"/>
              </w:numPr>
              <w:rPr>
                <w:sz w:val="20"/>
                <w:szCs w:val="20"/>
              </w:rPr>
            </w:pPr>
            <w:r w:rsidRPr="00F8390F">
              <w:rPr>
                <w:sz w:val="20"/>
                <w:szCs w:val="20"/>
              </w:rPr>
              <w:t>None</w:t>
            </w:r>
            <w:r w:rsidR="006C34B6" w:rsidRPr="00F8390F">
              <w:rPr>
                <w:sz w:val="20"/>
                <w:szCs w:val="20"/>
              </w:rPr>
              <w:t>. The emergency will dictate wher</w:t>
            </w:r>
            <w:r w:rsidR="00164917" w:rsidRPr="00F8390F">
              <w:rPr>
                <w:sz w:val="20"/>
                <w:szCs w:val="20"/>
              </w:rPr>
              <w:t xml:space="preserve">e to reunify. </w:t>
            </w:r>
          </w:p>
          <w:p w14:paraId="24AFE84E" w14:textId="77777777" w:rsidR="00416527" w:rsidRDefault="00416527" w:rsidP="394670B7">
            <w:pPr>
              <w:pStyle w:val="BulletedList"/>
              <w:rPr>
                <w:sz w:val="20"/>
                <w:szCs w:val="20"/>
              </w:rPr>
            </w:pPr>
          </w:p>
          <w:p w14:paraId="572A7035" w14:textId="77777777" w:rsidR="00416527" w:rsidRPr="00BA14ED" w:rsidRDefault="00416527" w:rsidP="394670B7">
            <w:pPr>
              <w:pStyle w:val="BulletedList"/>
              <w:rPr>
                <w:sz w:val="20"/>
                <w:szCs w:val="20"/>
              </w:rPr>
            </w:pPr>
          </w:p>
          <w:p w14:paraId="269B031F" w14:textId="77777777" w:rsidR="001862CF" w:rsidRPr="00BA14ED" w:rsidRDefault="001862CF" w:rsidP="00FD7AA1">
            <w:pPr>
              <w:pStyle w:val="BulletedList"/>
              <w:rPr>
                <w:sz w:val="20"/>
                <w:szCs w:val="20"/>
              </w:rPr>
            </w:pPr>
          </w:p>
        </w:tc>
      </w:tr>
    </w:tbl>
    <w:p w14:paraId="406A2A94" w14:textId="42C27BD0" w:rsidR="5A669CD9" w:rsidRPr="001862CF" w:rsidRDefault="5A669CD9" w:rsidP="00FD7AA1">
      <w:pPr>
        <w:pStyle w:val="BulletedList"/>
      </w:pPr>
    </w:p>
    <w:p w14:paraId="46F4BC00" w14:textId="51B7613F" w:rsidR="5A669CD9" w:rsidRPr="001862CF" w:rsidRDefault="5A669CD9" w:rsidP="00FD7AA1">
      <w:pPr>
        <w:pStyle w:val="BulletedList"/>
      </w:pPr>
    </w:p>
    <w:p w14:paraId="5D97C7CF" w14:textId="411B7A09" w:rsidR="5A669CD9" w:rsidRDefault="5A669CD9" w:rsidP="00FD7AA1">
      <w:pPr>
        <w:pStyle w:val="BulletedList"/>
      </w:pPr>
    </w:p>
    <w:p w14:paraId="701F5FFB" w14:textId="77777777" w:rsidR="00F8390F" w:rsidRPr="001862CF" w:rsidRDefault="00F8390F" w:rsidP="00FD7AA1">
      <w:pPr>
        <w:pStyle w:val="BulletedList"/>
      </w:pPr>
    </w:p>
    <w:p w14:paraId="68B698C9" w14:textId="097B02DD" w:rsidR="5A669CD9" w:rsidRDefault="5A669CD9" w:rsidP="00FD7AA1">
      <w:pPr>
        <w:pStyle w:val="BulletedList"/>
      </w:pPr>
    </w:p>
    <w:tbl>
      <w:tblPr>
        <w:tblStyle w:val="TableGrid"/>
        <w:tblW w:w="0" w:type="auto"/>
        <w:tblLook w:val="04A0" w:firstRow="1" w:lastRow="0" w:firstColumn="1" w:lastColumn="0" w:noHBand="0" w:noVBand="1"/>
      </w:tblPr>
      <w:tblGrid>
        <w:gridCol w:w="9350"/>
      </w:tblGrid>
      <w:tr w:rsidR="00B640C6" w:rsidRPr="00BA14ED" w14:paraId="0923C64C" w14:textId="77777777" w:rsidTr="00C639A3">
        <w:tc>
          <w:tcPr>
            <w:tcW w:w="9350" w:type="dxa"/>
          </w:tcPr>
          <w:p w14:paraId="265E767D" w14:textId="77777777" w:rsidR="00B640C6" w:rsidRPr="00BA14ED" w:rsidRDefault="00B640C6" w:rsidP="00C639A3">
            <w:pPr>
              <w:pStyle w:val="BulletedList"/>
              <w:rPr>
                <w:sz w:val="20"/>
                <w:szCs w:val="20"/>
              </w:rPr>
            </w:pPr>
            <w:r w:rsidRPr="00BA14ED">
              <w:rPr>
                <w:sz w:val="20"/>
                <w:szCs w:val="20"/>
              </w:rPr>
              <w:t>OBJECTIVE 6: Address planning concerns for individuals with additional needs.</w:t>
            </w:r>
          </w:p>
          <w:p w14:paraId="10F4598D" w14:textId="77777777" w:rsidR="00B640C6" w:rsidRPr="00BA14ED" w:rsidRDefault="00B640C6" w:rsidP="00C639A3">
            <w:pPr>
              <w:pStyle w:val="BulletedList"/>
              <w:rPr>
                <w:sz w:val="20"/>
                <w:szCs w:val="20"/>
              </w:rPr>
            </w:pPr>
          </w:p>
          <w:p w14:paraId="091C3C49" w14:textId="77777777" w:rsidR="00B640C6" w:rsidRPr="00BA14ED" w:rsidRDefault="00B640C6" w:rsidP="00C639A3">
            <w:pPr>
              <w:pStyle w:val="BulletedList"/>
              <w:rPr>
                <w:sz w:val="20"/>
                <w:szCs w:val="20"/>
              </w:rPr>
            </w:pPr>
            <w:r w:rsidRPr="00BA14ED">
              <w:rPr>
                <w:sz w:val="20"/>
                <w:szCs w:val="20"/>
              </w:rPr>
              <w:t>6. Individuals may qualify for an Individual Safety Plan (ISP) based on:</w:t>
            </w:r>
          </w:p>
          <w:p w14:paraId="1B4169A1" w14:textId="77777777" w:rsidR="00B640C6" w:rsidRPr="00BA14ED" w:rsidRDefault="00B640C6" w:rsidP="00C639A3">
            <w:pPr>
              <w:pStyle w:val="BulletedList"/>
              <w:rPr>
                <w:sz w:val="20"/>
                <w:szCs w:val="20"/>
              </w:rPr>
            </w:pPr>
          </w:p>
          <w:p w14:paraId="377E064D" w14:textId="77777777" w:rsidR="00B640C6" w:rsidRPr="00BA14ED" w:rsidRDefault="00B640C6" w:rsidP="00B640C6">
            <w:pPr>
              <w:pStyle w:val="BulletedList"/>
              <w:numPr>
                <w:ilvl w:val="0"/>
                <w:numId w:val="31"/>
              </w:numPr>
              <w:rPr>
                <w:sz w:val="20"/>
                <w:szCs w:val="20"/>
              </w:rPr>
            </w:pPr>
            <w:r w:rsidRPr="00BA14ED">
              <w:rPr>
                <w:sz w:val="20"/>
                <w:szCs w:val="20"/>
              </w:rPr>
              <w:t>Access or Functional Needs</w:t>
            </w:r>
          </w:p>
          <w:p w14:paraId="78C49661" w14:textId="77777777" w:rsidR="00B640C6" w:rsidRPr="00BA14ED" w:rsidRDefault="00B640C6" w:rsidP="00B640C6">
            <w:pPr>
              <w:pStyle w:val="BulletedList"/>
              <w:numPr>
                <w:ilvl w:val="0"/>
                <w:numId w:val="31"/>
              </w:numPr>
              <w:rPr>
                <w:sz w:val="20"/>
                <w:szCs w:val="20"/>
              </w:rPr>
            </w:pPr>
            <w:r w:rsidRPr="00BA14ED">
              <w:rPr>
                <w:sz w:val="20"/>
                <w:szCs w:val="20"/>
              </w:rPr>
              <w:t>Language Needs</w:t>
            </w:r>
          </w:p>
          <w:p w14:paraId="28CA0259" w14:textId="77777777" w:rsidR="00B640C6" w:rsidRPr="00BA14ED" w:rsidRDefault="00B640C6" w:rsidP="00B640C6">
            <w:pPr>
              <w:pStyle w:val="BulletedList"/>
              <w:numPr>
                <w:ilvl w:val="0"/>
                <w:numId w:val="31"/>
              </w:numPr>
              <w:rPr>
                <w:sz w:val="20"/>
                <w:szCs w:val="20"/>
              </w:rPr>
            </w:pPr>
            <w:r w:rsidRPr="00BA14ED">
              <w:rPr>
                <w:sz w:val="20"/>
                <w:szCs w:val="20"/>
              </w:rPr>
              <w:t>Cognitive Needs</w:t>
            </w:r>
          </w:p>
          <w:p w14:paraId="68C8D497" w14:textId="77777777" w:rsidR="00B640C6" w:rsidRPr="00BA14ED" w:rsidRDefault="00B640C6" w:rsidP="00B640C6">
            <w:pPr>
              <w:pStyle w:val="BulletedList"/>
              <w:numPr>
                <w:ilvl w:val="0"/>
                <w:numId w:val="31"/>
              </w:numPr>
              <w:rPr>
                <w:sz w:val="20"/>
                <w:szCs w:val="20"/>
              </w:rPr>
            </w:pPr>
            <w:r w:rsidRPr="00BA14ED">
              <w:rPr>
                <w:sz w:val="20"/>
                <w:szCs w:val="20"/>
              </w:rPr>
              <w:t>Medical Needs</w:t>
            </w:r>
          </w:p>
          <w:p w14:paraId="7B9090E6" w14:textId="77777777" w:rsidR="00B640C6" w:rsidRPr="00BA14ED" w:rsidRDefault="00B640C6" w:rsidP="00B640C6">
            <w:pPr>
              <w:pStyle w:val="BulletedList"/>
              <w:numPr>
                <w:ilvl w:val="0"/>
                <w:numId w:val="31"/>
              </w:numPr>
              <w:rPr>
                <w:sz w:val="20"/>
                <w:szCs w:val="20"/>
              </w:rPr>
            </w:pPr>
            <w:r w:rsidRPr="00BA14ED">
              <w:rPr>
                <w:sz w:val="20"/>
                <w:szCs w:val="20"/>
              </w:rPr>
              <w:t>Temporary or Ongoing Needs</w:t>
            </w:r>
          </w:p>
          <w:p w14:paraId="7413C4E8" w14:textId="77777777" w:rsidR="00B640C6" w:rsidRPr="00BA14ED" w:rsidRDefault="00B640C6" w:rsidP="00B640C6">
            <w:pPr>
              <w:pStyle w:val="BulletedList"/>
              <w:numPr>
                <w:ilvl w:val="0"/>
                <w:numId w:val="31"/>
              </w:numPr>
              <w:rPr>
                <w:sz w:val="20"/>
                <w:szCs w:val="20"/>
                <w:highlight w:val="yellow"/>
              </w:rPr>
            </w:pPr>
            <w:proofErr w:type="gramStart"/>
            <w:r w:rsidRPr="00BA14ED">
              <w:rPr>
                <w:sz w:val="20"/>
                <w:szCs w:val="20"/>
                <w:highlight w:val="yellow"/>
              </w:rPr>
              <w:t>All of</w:t>
            </w:r>
            <w:proofErr w:type="gramEnd"/>
            <w:r w:rsidRPr="00BA14ED">
              <w:rPr>
                <w:sz w:val="20"/>
                <w:szCs w:val="20"/>
                <w:highlight w:val="yellow"/>
              </w:rPr>
              <w:t xml:space="preserve"> the above</w:t>
            </w:r>
          </w:p>
          <w:p w14:paraId="3575F424" w14:textId="77777777" w:rsidR="00B640C6" w:rsidRPr="00BA14ED" w:rsidRDefault="00B640C6" w:rsidP="00C639A3">
            <w:pPr>
              <w:pStyle w:val="BulletedList"/>
              <w:rPr>
                <w:sz w:val="20"/>
                <w:szCs w:val="20"/>
              </w:rPr>
            </w:pPr>
          </w:p>
        </w:tc>
      </w:tr>
      <w:tr w:rsidR="00B640C6" w:rsidRPr="00BA14ED" w14:paraId="141A891F" w14:textId="77777777" w:rsidTr="00C639A3">
        <w:tc>
          <w:tcPr>
            <w:tcW w:w="9350" w:type="dxa"/>
          </w:tcPr>
          <w:p w14:paraId="3C7B1472" w14:textId="77777777" w:rsidR="00B640C6" w:rsidRPr="00BA14ED" w:rsidRDefault="00B640C6" w:rsidP="00C639A3">
            <w:pPr>
              <w:pStyle w:val="BulletedList"/>
              <w:rPr>
                <w:sz w:val="20"/>
                <w:szCs w:val="20"/>
              </w:rPr>
            </w:pPr>
            <w:r w:rsidRPr="00BA14ED">
              <w:rPr>
                <w:sz w:val="20"/>
                <w:szCs w:val="20"/>
              </w:rPr>
              <w:t xml:space="preserve">OBJECTIVE 7: Complete the CMP updates in accordance with the required School Safety Audit. </w:t>
            </w:r>
          </w:p>
          <w:p w14:paraId="58CC3427" w14:textId="77777777" w:rsidR="00B640C6" w:rsidRPr="00BA14ED" w:rsidRDefault="00B640C6" w:rsidP="00C639A3">
            <w:pPr>
              <w:pStyle w:val="BulletedList"/>
              <w:rPr>
                <w:sz w:val="20"/>
                <w:szCs w:val="20"/>
              </w:rPr>
            </w:pPr>
          </w:p>
          <w:p w14:paraId="2CF994BC" w14:textId="77777777" w:rsidR="00B640C6" w:rsidRPr="00BA14ED" w:rsidRDefault="00B640C6" w:rsidP="00C639A3">
            <w:pPr>
              <w:pStyle w:val="BulletedList"/>
              <w:rPr>
                <w:sz w:val="20"/>
                <w:szCs w:val="20"/>
              </w:rPr>
            </w:pPr>
          </w:p>
          <w:p w14:paraId="7DCBBE98" w14:textId="77777777" w:rsidR="00B640C6" w:rsidRPr="00BA14ED" w:rsidRDefault="00B640C6" w:rsidP="00C639A3">
            <w:pPr>
              <w:pStyle w:val="BulletedList"/>
              <w:rPr>
                <w:sz w:val="20"/>
                <w:szCs w:val="20"/>
              </w:rPr>
            </w:pPr>
            <w:r w:rsidRPr="00BA14ED">
              <w:rPr>
                <w:sz w:val="20"/>
                <w:szCs w:val="20"/>
              </w:rPr>
              <w:t xml:space="preserve">7. The </w:t>
            </w:r>
            <w:r w:rsidRPr="00BA14ED">
              <w:rPr>
                <w:i/>
                <w:iCs/>
                <w:sz w:val="20"/>
                <w:szCs w:val="20"/>
              </w:rPr>
              <w:t>Code of Virginia § 22.1-279.</w:t>
            </w:r>
            <w:proofErr w:type="gramStart"/>
            <w:r w:rsidRPr="00BA14ED">
              <w:rPr>
                <w:i/>
                <w:iCs/>
                <w:sz w:val="20"/>
                <w:szCs w:val="20"/>
              </w:rPr>
              <w:t>8.D</w:t>
            </w:r>
            <w:proofErr w:type="gramEnd"/>
            <w:r w:rsidRPr="00BA14ED">
              <w:rPr>
                <w:i/>
                <w:iCs/>
                <w:sz w:val="20"/>
                <w:szCs w:val="20"/>
              </w:rPr>
              <w:t xml:space="preserve"> </w:t>
            </w:r>
            <w:r w:rsidRPr="00BA14ED">
              <w:rPr>
                <w:sz w:val="20"/>
                <w:szCs w:val="20"/>
              </w:rPr>
              <w:t>specifies that CMPs must be reviewed and certified ___________.</w:t>
            </w:r>
          </w:p>
          <w:p w14:paraId="0C5BC64E" w14:textId="77777777" w:rsidR="00B640C6" w:rsidRPr="00BA14ED" w:rsidRDefault="00B640C6" w:rsidP="00C639A3">
            <w:pPr>
              <w:pStyle w:val="BulletedList"/>
              <w:rPr>
                <w:sz w:val="20"/>
                <w:szCs w:val="20"/>
              </w:rPr>
            </w:pPr>
          </w:p>
          <w:p w14:paraId="37D36631" w14:textId="77777777" w:rsidR="00B640C6" w:rsidRPr="00BA14ED" w:rsidRDefault="00B640C6" w:rsidP="00B640C6">
            <w:pPr>
              <w:pStyle w:val="BulletedList"/>
              <w:numPr>
                <w:ilvl w:val="0"/>
                <w:numId w:val="32"/>
              </w:numPr>
              <w:rPr>
                <w:sz w:val="20"/>
                <w:szCs w:val="20"/>
              </w:rPr>
            </w:pPr>
            <w:r w:rsidRPr="00BA14ED">
              <w:rPr>
                <w:sz w:val="20"/>
                <w:szCs w:val="20"/>
              </w:rPr>
              <w:t>Quarterly</w:t>
            </w:r>
          </w:p>
          <w:p w14:paraId="4404470F" w14:textId="77777777" w:rsidR="00B640C6" w:rsidRPr="00BA14ED" w:rsidRDefault="00B640C6" w:rsidP="00B640C6">
            <w:pPr>
              <w:pStyle w:val="BulletedList"/>
              <w:numPr>
                <w:ilvl w:val="0"/>
                <w:numId w:val="32"/>
              </w:numPr>
              <w:rPr>
                <w:sz w:val="20"/>
                <w:szCs w:val="20"/>
              </w:rPr>
            </w:pPr>
            <w:r w:rsidRPr="00BA14ED">
              <w:rPr>
                <w:sz w:val="20"/>
                <w:szCs w:val="20"/>
              </w:rPr>
              <w:t xml:space="preserve">Bi-annually </w:t>
            </w:r>
          </w:p>
          <w:p w14:paraId="7326DB72" w14:textId="77777777" w:rsidR="00B640C6" w:rsidRPr="00BA14ED" w:rsidRDefault="00B640C6" w:rsidP="00B640C6">
            <w:pPr>
              <w:pStyle w:val="BulletedList"/>
              <w:numPr>
                <w:ilvl w:val="0"/>
                <w:numId w:val="32"/>
              </w:numPr>
              <w:rPr>
                <w:sz w:val="20"/>
                <w:szCs w:val="20"/>
                <w:highlight w:val="yellow"/>
              </w:rPr>
            </w:pPr>
            <w:r w:rsidRPr="00BA14ED">
              <w:rPr>
                <w:sz w:val="20"/>
                <w:szCs w:val="20"/>
                <w:highlight w:val="yellow"/>
              </w:rPr>
              <w:t>Annually</w:t>
            </w:r>
          </w:p>
          <w:p w14:paraId="34BD8BD1" w14:textId="77777777" w:rsidR="00B640C6" w:rsidRPr="00BA14ED" w:rsidRDefault="00B640C6" w:rsidP="00B640C6">
            <w:pPr>
              <w:pStyle w:val="BulletedList"/>
              <w:numPr>
                <w:ilvl w:val="0"/>
                <w:numId w:val="32"/>
              </w:numPr>
              <w:rPr>
                <w:sz w:val="20"/>
                <w:szCs w:val="20"/>
              </w:rPr>
            </w:pPr>
            <w:r w:rsidRPr="00BA14ED">
              <w:rPr>
                <w:sz w:val="20"/>
                <w:szCs w:val="20"/>
              </w:rPr>
              <w:t>Every 2 years</w:t>
            </w:r>
          </w:p>
          <w:p w14:paraId="66A99DE0" w14:textId="77777777" w:rsidR="00B640C6" w:rsidRPr="00BA14ED" w:rsidRDefault="00B640C6" w:rsidP="00C639A3">
            <w:pPr>
              <w:pStyle w:val="BulletedList"/>
              <w:rPr>
                <w:sz w:val="20"/>
                <w:szCs w:val="20"/>
              </w:rPr>
            </w:pPr>
          </w:p>
        </w:tc>
      </w:tr>
      <w:tr w:rsidR="00B640C6" w:rsidRPr="00BA14ED" w14:paraId="27AE0B06" w14:textId="77777777" w:rsidTr="00C639A3">
        <w:tc>
          <w:tcPr>
            <w:tcW w:w="9350" w:type="dxa"/>
          </w:tcPr>
          <w:p w14:paraId="590B2F92" w14:textId="77777777" w:rsidR="00B640C6" w:rsidRPr="00BA14ED" w:rsidRDefault="00B640C6" w:rsidP="00C639A3">
            <w:pPr>
              <w:pStyle w:val="BulletedList"/>
              <w:rPr>
                <w:sz w:val="20"/>
                <w:szCs w:val="20"/>
              </w:rPr>
            </w:pPr>
            <w:r w:rsidRPr="00BA14ED">
              <w:rPr>
                <w:sz w:val="20"/>
                <w:szCs w:val="20"/>
              </w:rPr>
              <w:t xml:space="preserve">OBJECTIVE 8: Identify the Standard Response Protocol (SRP) actions. </w:t>
            </w:r>
          </w:p>
          <w:p w14:paraId="1D2CCE8E" w14:textId="77777777" w:rsidR="00B640C6" w:rsidRPr="00BA14ED" w:rsidRDefault="00B640C6" w:rsidP="00C639A3">
            <w:pPr>
              <w:pStyle w:val="BulletedList"/>
              <w:rPr>
                <w:sz w:val="20"/>
                <w:szCs w:val="20"/>
              </w:rPr>
            </w:pPr>
          </w:p>
          <w:p w14:paraId="5AFCE13F" w14:textId="77777777" w:rsidR="00B640C6" w:rsidRPr="00BA14ED" w:rsidRDefault="00B640C6" w:rsidP="00C639A3">
            <w:pPr>
              <w:pStyle w:val="BulletedList"/>
              <w:rPr>
                <w:sz w:val="20"/>
                <w:szCs w:val="20"/>
              </w:rPr>
            </w:pPr>
            <w:r w:rsidRPr="00BA14ED">
              <w:rPr>
                <w:sz w:val="20"/>
                <w:szCs w:val="20"/>
              </w:rPr>
              <w:t>8. The SRP actions are ________________.</w:t>
            </w:r>
          </w:p>
          <w:p w14:paraId="325A088D" w14:textId="77777777" w:rsidR="00B640C6" w:rsidRPr="00BA14ED" w:rsidRDefault="00B640C6" w:rsidP="00C639A3">
            <w:pPr>
              <w:pStyle w:val="BulletedList"/>
              <w:rPr>
                <w:sz w:val="20"/>
                <w:szCs w:val="20"/>
              </w:rPr>
            </w:pPr>
          </w:p>
          <w:p w14:paraId="4306DAD2" w14:textId="77777777" w:rsidR="00B640C6" w:rsidRPr="00BA14ED" w:rsidRDefault="00B640C6" w:rsidP="00B640C6">
            <w:pPr>
              <w:pStyle w:val="BulletedList"/>
              <w:numPr>
                <w:ilvl w:val="0"/>
                <w:numId w:val="35"/>
              </w:numPr>
              <w:rPr>
                <w:sz w:val="20"/>
                <w:szCs w:val="20"/>
              </w:rPr>
            </w:pPr>
            <w:r w:rsidRPr="00BA14ED">
              <w:rPr>
                <w:sz w:val="20"/>
                <w:szCs w:val="20"/>
              </w:rPr>
              <w:t>Lockdown, Evacuate, Shelter in Place</w:t>
            </w:r>
          </w:p>
          <w:p w14:paraId="79057CB5" w14:textId="77777777" w:rsidR="00B640C6" w:rsidRPr="00BA14ED" w:rsidRDefault="00B640C6" w:rsidP="00B640C6">
            <w:pPr>
              <w:pStyle w:val="BulletedList"/>
              <w:numPr>
                <w:ilvl w:val="0"/>
                <w:numId w:val="35"/>
              </w:numPr>
              <w:rPr>
                <w:sz w:val="20"/>
                <w:szCs w:val="20"/>
              </w:rPr>
            </w:pPr>
            <w:r w:rsidRPr="00BA14ED">
              <w:rPr>
                <w:sz w:val="20"/>
                <w:szCs w:val="20"/>
              </w:rPr>
              <w:t>Run, Hide, Fight</w:t>
            </w:r>
          </w:p>
          <w:p w14:paraId="628E2476" w14:textId="77777777" w:rsidR="00B640C6" w:rsidRPr="00BA14ED" w:rsidRDefault="00B640C6" w:rsidP="00B640C6">
            <w:pPr>
              <w:pStyle w:val="BulletedList"/>
              <w:numPr>
                <w:ilvl w:val="0"/>
                <w:numId w:val="35"/>
              </w:numPr>
              <w:rPr>
                <w:sz w:val="20"/>
                <w:szCs w:val="20"/>
              </w:rPr>
            </w:pPr>
            <w:r w:rsidRPr="00BA14ED">
              <w:rPr>
                <w:sz w:val="20"/>
                <w:szCs w:val="20"/>
              </w:rPr>
              <w:t>Code Red, Code Blue, Code Yellow, and Code Orange</w:t>
            </w:r>
          </w:p>
          <w:p w14:paraId="0219B4B0" w14:textId="77777777" w:rsidR="00B640C6" w:rsidRPr="00EF0520" w:rsidRDefault="00B640C6" w:rsidP="00B640C6">
            <w:pPr>
              <w:pStyle w:val="BulletedList"/>
              <w:numPr>
                <w:ilvl w:val="0"/>
                <w:numId w:val="35"/>
              </w:numPr>
              <w:rPr>
                <w:sz w:val="20"/>
                <w:szCs w:val="20"/>
                <w:highlight w:val="yellow"/>
              </w:rPr>
            </w:pPr>
            <w:r w:rsidRPr="00EF0520">
              <w:rPr>
                <w:sz w:val="20"/>
                <w:szCs w:val="20"/>
                <w:highlight w:val="yellow"/>
              </w:rPr>
              <w:t>Shelter, Hold, Evacuate, Lockdown, and Secure</w:t>
            </w:r>
          </w:p>
          <w:p w14:paraId="2F35740B" w14:textId="77777777" w:rsidR="00B640C6" w:rsidRPr="00BA14ED" w:rsidRDefault="00B640C6" w:rsidP="00C639A3">
            <w:pPr>
              <w:pStyle w:val="BulletedList"/>
              <w:rPr>
                <w:sz w:val="20"/>
                <w:szCs w:val="20"/>
              </w:rPr>
            </w:pPr>
          </w:p>
          <w:p w14:paraId="30B19501" w14:textId="77777777" w:rsidR="00B640C6" w:rsidRPr="00BA14ED" w:rsidRDefault="00B640C6" w:rsidP="00C639A3">
            <w:pPr>
              <w:pStyle w:val="BulletedList"/>
              <w:rPr>
                <w:sz w:val="20"/>
                <w:szCs w:val="20"/>
              </w:rPr>
            </w:pPr>
          </w:p>
        </w:tc>
      </w:tr>
      <w:tr w:rsidR="00B640C6" w:rsidRPr="00BA14ED" w14:paraId="224A7FB8" w14:textId="77777777" w:rsidTr="00C639A3">
        <w:tc>
          <w:tcPr>
            <w:tcW w:w="9350" w:type="dxa"/>
          </w:tcPr>
          <w:p w14:paraId="5AE9BFD7" w14:textId="77777777" w:rsidR="00B640C6" w:rsidRPr="00BA14ED" w:rsidRDefault="00B640C6" w:rsidP="00C639A3">
            <w:pPr>
              <w:pStyle w:val="BulletedList"/>
              <w:rPr>
                <w:sz w:val="20"/>
                <w:szCs w:val="20"/>
              </w:rPr>
            </w:pPr>
            <w:r w:rsidRPr="00BA14ED">
              <w:rPr>
                <w:sz w:val="20"/>
                <w:szCs w:val="20"/>
              </w:rPr>
              <w:t>OBJECTIVE 9: Identify the benefits of the Incident Command System (ICS) for schools.</w:t>
            </w:r>
          </w:p>
          <w:p w14:paraId="54719311" w14:textId="77777777" w:rsidR="00B640C6" w:rsidRPr="00BA14ED" w:rsidRDefault="00B640C6" w:rsidP="00C639A3">
            <w:pPr>
              <w:pStyle w:val="BulletedList"/>
              <w:rPr>
                <w:sz w:val="20"/>
                <w:szCs w:val="20"/>
              </w:rPr>
            </w:pPr>
          </w:p>
          <w:p w14:paraId="2423C599" w14:textId="77777777" w:rsidR="00B640C6" w:rsidRPr="00BA14ED" w:rsidRDefault="00B640C6" w:rsidP="00C639A3">
            <w:pPr>
              <w:pStyle w:val="BulletedList"/>
              <w:rPr>
                <w:sz w:val="20"/>
                <w:szCs w:val="20"/>
              </w:rPr>
            </w:pPr>
            <w:r w:rsidRPr="00BA14ED">
              <w:rPr>
                <w:sz w:val="20"/>
                <w:szCs w:val="20"/>
              </w:rPr>
              <w:t>9. Benefits to utilizing ICS for school emergencies and planning include that it helps:</w:t>
            </w:r>
          </w:p>
          <w:p w14:paraId="0B6050EF" w14:textId="77777777" w:rsidR="00B640C6" w:rsidRPr="00BA14ED" w:rsidRDefault="00B640C6" w:rsidP="00C639A3">
            <w:pPr>
              <w:pStyle w:val="BulletedList"/>
              <w:rPr>
                <w:sz w:val="20"/>
                <w:szCs w:val="20"/>
              </w:rPr>
            </w:pPr>
          </w:p>
          <w:p w14:paraId="090D85D8" w14:textId="77777777" w:rsidR="00B640C6" w:rsidRPr="00BA14ED" w:rsidRDefault="00B640C6" w:rsidP="00B640C6">
            <w:pPr>
              <w:pStyle w:val="BulletedList"/>
              <w:numPr>
                <w:ilvl w:val="0"/>
                <w:numId w:val="33"/>
              </w:numPr>
              <w:rPr>
                <w:sz w:val="20"/>
                <w:szCs w:val="20"/>
              </w:rPr>
            </w:pPr>
            <w:r w:rsidRPr="00BA14ED">
              <w:rPr>
                <w:sz w:val="20"/>
                <w:szCs w:val="20"/>
              </w:rPr>
              <w:t>Determine who will do what ahead of time</w:t>
            </w:r>
          </w:p>
          <w:p w14:paraId="66D4589A" w14:textId="77777777" w:rsidR="00B640C6" w:rsidRPr="00BA14ED" w:rsidRDefault="00B640C6" w:rsidP="00B640C6">
            <w:pPr>
              <w:pStyle w:val="BulletedList"/>
              <w:numPr>
                <w:ilvl w:val="0"/>
                <w:numId w:val="33"/>
              </w:numPr>
              <w:rPr>
                <w:sz w:val="20"/>
                <w:szCs w:val="20"/>
              </w:rPr>
            </w:pPr>
            <w:r w:rsidRPr="00BA14ED">
              <w:rPr>
                <w:sz w:val="20"/>
                <w:szCs w:val="20"/>
              </w:rPr>
              <w:t>Eliminates duplication of efforts</w:t>
            </w:r>
          </w:p>
          <w:p w14:paraId="7B58016E" w14:textId="77777777" w:rsidR="00B640C6" w:rsidRPr="00BA14ED" w:rsidRDefault="00B640C6" w:rsidP="00B640C6">
            <w:pPr>
              <w:pStyle w:val="BulletedList"/>
              <w:numPr>
                <w:ilvl w:val="0"/>
                <w:numId w:val="33"/>
              </w:numPr>
              <w:rPr>
                <w:sz w:val="20"/>
                <w:szCs w:val="20"/>
              </w:rPr>
            </w:pPr>
            <w:r w:rsidRPr="00BA14ED">
              <w:rPr>
                <w:sz w:val="20"/>
                <w:szCs w:val="20"/>
              </w:rPr>
              <w:t>Decentralize decision-making</w:t>
            </w:r>
          </w:p>
          <w:p w14:paraId="7A3BD1F8" w14:textId="77777777" w:rsidR="00B640C6" w:rsidRPr="00BA14ED" w:rsidRDefault="00B640C6" w:rsidP="00B640C6">
            <w:pPr>
              <w:pStyle w:val="BulletedList"/>
              <w:numPr>
                <w:ilvl w:val="0"/>
                <w:numId w:val="33"/>
              </w:numPr>
              <w:rPr>
                <w:sz w:val="20"/>
                <w:szCs w:val="20"/>
              </w:rPr>
            </w:pPr>
            <w:r w:rsidRPr="00BA14ED">
              <w:rPr>
                <w:sz w:val="20"/>
                <w:szCs w:val="20"/>
              </w:rPr>
              <w:t>Allows each agency to use its own terminology</w:t>
            </w:r>
          </w:p>
          <w:p w14:paraId="63F2FE6B" w14:textId="77777777" w:rsidR="00B640C6" w:rsidRPr="002E3636" w:rsidRDefault="00B640C6" w:rsidP="00B640C6">
            <w:pPr>
              <w:pStyle w:val="BulletedList"/>
              <w:numPr>
                <w:ilvl w:val="0"/>
                <w:numId w:val="33"/>
              </w:numPr>
              <w:rPr>
                <w:sz w:val="20"/>
                <w:szCs w:val="20"/>
                <w:highlight w:val="yellow"/>
              </w:rPr>
            </w:pPr>
            <w:r w:rsidRPr="002E3636">
              <w:rPr>
                <w:sz w:val="20"/>
                <w:szCs w:val="20"/>
                <w:highlight w:val="yellow"/>
              </w:rPr>
              <w:t>A and B only</w:t>
            </w:r>
          </w:p>
          <w:p w14:paraId="7C173B4A" w14:textId="77777777" w:rsidR="00B640C6" w:rsidRPr="00BA14ED" w:rsidRDefault="00B640C6" w:rsidP="00C639A3">
            <w:pPr>
              <w:pStyle w:val="BulletedList"/>
              <w:rPr>
                <w:sz w:val="20"/>
                <w:szCs w:val="20"/>
              </w:rPr>
            </w:pPr>
          </w:p>
        </w:tc>
      </w:tr>
      <w:tr w:rsidR="00B640C6" w:rsidRPr="00BA14ED" w14:paraId="4F4038C7" w14:textId="77777777" w:rsidTr="00C639A3">
        <w:tc>
          <w:tcPr>
            <w:tcW w:w="9350" w:type="dxa"/>
          </w:tcPr>
          <w:p w14:paraId="1F1276CF" w14:textId="77777777" w:rsidR="00B640C6" w:rsidRPr="00BA14ED" w:rsidRDefault="00B640C6" w:rsidP="00C639A3">
            <w:pPr>
              <w:pStyle w:val="BulletedList"/>
              <w:rPr>
                <w:sz w:val="20"/>
                <w:szCs w:val="20"/>
              </w:rPr>
            </w:pPr>
            <w:r w:rsidRPr="00BA14ED">
              <w:rPr>
                <w:sz w:val="20"/>
                <w:szCs w:val="20"/>
              </w:rPr>
              <w:t>OBJECTIVE 10: Identify necessary pre-planning actions for reunification.</w:t>
            </w:r>
          </w:p>
          <w:p w14:paraId="2264A92F" w14:textId="77777777" w:rsidR="00B640C6" w:rsidRPr="00BA14ED" w:rsidRDefault="00B640C6" w:rsidP="00C639A3">
            <w:pPr>
              <w:pStyle w:val="BulletedList"/>
              <w:rPr>
                <w:sz w:val="20"/>
                <w:szCs w:val="20"/>
              </w:rPr>
            </w:pPr>
          </w:p>
          <w:p w14:paraId="0ABB3C94" w14:textId="77777777" w:rsidR="00B640C6" w:rsidRPr="00BA14ED" w:rsidRDefault="00B640C6" w:rsidP="00C639A3">
            <w:pPr>
              <w:pStyle w:val="BulletedList"/>
              <w:rPr>
                <w:sz w:val="20"/>
                <w:szCs w:val="20"/>
              </w:rPr>
            </w:pPr>
          </w:p>
          <w:p w14:paraId="4C0FBEB3" w14:textId="77777777" w:rsidR="00B640C6" w:rsidRPr="00BA14ED" w:rsidRDefault="00B640C6" w:rsidP="00C639A3">
            <w:pPr>
              <w:pStyle w:val="BulletedList"/>
              <w:rPr>
                <w:sz w:val="20"/>
                <w:szCs w:val="20"/>
              </w:rPr>
            </w:pPr>
            <w:r w:rsidRPr="00BA14ED">
              <w:rPr>
                <w:sz w:val="20"/>
                <w:szCs w:val="20"/>
              </w:rPr>
              <w:t>10. To ensure parent/student reunification goes as smoothly as possible, it is necessary to ____________ prior to the need for reunification.</w:t>
            </w:r>
          </w:p>
          <w:p w14:paraId="1313B711" w14:textId="77777777" w:rsidR="00B640C6" w:rsidRPr="00BA14ED" w:rsidRDefault="00B640C6" w:rsidP="00C639A3">
            <w:pPr>
              <w:pStyle w:val="BulletedList"/>
              <w:rPr>
                <w:sz w:val="20"/>
                <w:szCs w:val="20"/>
              </w:rPr>
            </w:pPr>
          </w:p>
          <w:p w14:paraId="7662B913" w14:textId="77777777" w:rsidR="00B640C6" w:rsidRPr="00BA14ED" w:rsidRDefault="00B640C6" w:rsidP="00B640C6">
            <w:pPr>
              <w:pStyle w:val="BulletedList"/>
              <w:numPr>
                <w:ilvl w:val="0"/>
                <w:numId w:val="34"/>
              </w:numPr>
              <w:rPr>
                <w:sz w:val="20"/>
                <w:szCs w:val="20"/>
              </w:rPr>
            </w:pPr>
            <w:r w:rsidRPr="00BA14ED">
              <w:rPr>
                <w:sz w:val="20"/>
                <w:szCs w:val="20"/>
              </w:rPr>
              <w:t>Plan for accountability of each student and staff member</w:t>
            </w:r>
          </w:p>
          <w:p w14:paraId="44630D0E" w14:textId="77777777" w:rsidR="00B640C6" w:rsidRPr="00BA14ED" w:rsidRDefault="00B640C6" w:rsidP="00B640C6">
            <w:pPr>
              <w:pStyle w:val="BulletedList"/>
              <w:numPr>
                <w:ilvl w:val="0"/>
                <w:numId w:val="34"/>
              </w:numPr>
              <w:rPr>
                <w:sz w:val="20"/>
                <w:szCs w:val="20"/>
              </w:rPr>
            </w:pPr>
            <w:r w:rsidRPr="00BA14ED">
              <w:rPr>
                <w:sz w:val="20"/>
                <w:szCs w:val="20"/>
              </w:rPr>
              <w:t>Coordinate between division and school leaders, staff, and first responder partners</w:t>
            </w:r>
          </w:p>
          <w:p w14:paraId="26F8B55E" w14:textId="77777777" w:rsidR="00B640C6" w:rsidRPr="00BA14ED" w:rsidRDefault="00B640C6" w:rsidP="00B640C6">
            <w:pPr>
              <w:pStyle w:val="BulletedList"/>
              <w:numPr>
                <w:ilvl w:val="0"/>
                <w:numId w:val="34"/>
              </w:numPr>
              <w:rPr>
                <w:sz w:val="20"/>
                <w:szCs w:val="20"/>
              </w:rPr>
            </w:pPr>
            <w:r w:rsidRPr="00BA14ED">
              <w:rPr>
                <w:sz w:val="20"/>
                <w:szCs w:val="20"/>
              </w:rPr>
              <w:t>Communicate with the reunification sites</w:t>
            </w:r>
          </w:p>
          <w:p w14:paraId="7F4685A2" w14:textId="77777777" w:rsidR="00B640C6" w:rsidRPr="003C4761" w:rsidRDefault="00B640C6" w:rsidP="00C639A3">
            <w:pPr>
              <w:pStyle w:val="BulletedList"/>
              <w:numPr>
                <w:ilvl w:val="0"/>
                <w:numId w:val="34"/>
              </w:numPr>
              <w:rPr>
                <w:sz w:val="20"/>
                <w:szCs w:val="20"/>
                <w:highlight w:val="yellow"/>
              </w:rPr>
            </w:pPr>
            <w:proofErr w:type="gramStart"/>
            <w:r w:rsidRPr="003C4761">
              <w:rPr>
                <w:sz w:val="20"/>
                <w:szCs w:val="20"/>
                <w:highlight w:val="yellow"/>
              </w:rPr>
              <w:t>All of</w:t>
            </w:r>
            <w:proofErr w:type="gramEnd"/>
            <w:r w:rsidRPr="003C4761">
              <w:rPr>
                <w:sz w:val="20"/>
                <w:szCs w:val="20"/>
                <w:highlight w:val="yellow"/>
              </w:rPr>
              <w:t xml:space="preserve"> the above. </w:t>
            </w:r>
          </w:p>
          <w:p w14:paraId="337CA12E" w14:textId="19394AEF" w:rsidR="003C4761" w:rsidRPr="003C4761" w:rsidRDefault="003C4761" w:rsidP="003C4761">
            <w:pPr>
              <w:pStyle w:val="BulletedList"/>
              <w:ind w:left="720"/>
              <w:rPr>
                <w:sz w:val="20"/>
                <w:szCs w:val="20"/>
              </w:rPr>
            </w:pPr>
          </w:p>
        </w:tc>
      </w:tr>
    </w:tbl>
    <w:p w14:paraId="24E5FE6E" w14:textId="77777777" w:rsidR="00B640C6" w:rsidRPr="001862CF" w:rsidRDefault="00B640C6" w:rsidP="00FD7AA1">
      <w:pPr>
        <w:pStyle w:val="BulletedList"/>
      </w:pPr>
    </w:p>
    <w:sectPr w:rsidR="00B640C6" w:rsidRPr="001862CF" w:rsidSect="00416527">
      <w:headerReference w:type="default" r:id="rId10"/>
      <w:pgSz w:w="12240" w:h="15840"/>
      <w:pgMar w:top="144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E4C0" w14:textId="77777777" w:rsidR="00A74273" w:rsidRDefault="00A74273" w:rsidP="00F05428">
      <w:pPr>
        <w:spacing w:line="240" w:lineRule="auto"/>
      </w:pPr>
      <w:r>
        <w:separator/>
      </w:r>
    </w:p>
  </w:endnote>
  <w:endnote w:type="continuationSeparator" w:id="0">
    <w:p w14:paraId="59F86B30" w14:textId="77777777" w:rsidR="00A74273" w:rsidRDefault="00A74273" w:rsidP="00F05428">
      <w:pPr>
        <w:spacing w:line="240" w:lineRule="auto"/>
      </w:pPr>
      <w:r>
        <w:continuationSeparator/>
      </w:r>
    </w:p>
  </w:endnote>
  <w:endnote w:type="continuationNotice" w:id="1">
    <w:p w14:paraId="4C6B27B0" w14:textId="77777777" w:rsidR="00A74273" w:rsidRDefault="00A742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skervill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SKERVILLE SEMIBOLD">
    <w:charset w:val="00"/>
    <w:family w:val="roman"/>
    <w:pitch w:val="variable"/>
    <w:sig w:usb0="80000067" w:usb1="02000040"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50D5" w14:textId="77777777" w:rsidR="00A74273" w:rsidRDefault="00A74273" w:rsidP="00F05428">
      <w:pPr>
        <w:spacing w:line="240" w:lineRule="auto"/>
      </w:pPr>
      <w:r>
        <w:separator/>
      </w:r>
    </w:p>
  </w:footnote>
  <w:footnote w:type="continuationSeparator" w:id="0">
    <w:p w14:paraId="047189C7" w14:textId="77777777" w:rsidR="00A74273" w:rsidRDefault="00A74273" w:rsidP="00F05428">
      <w:pPr>
        <w:spacing w:line="240" w:lineRule="auto"/>
      </w:pPr>
      <w:r>
        <w:continuationSeparator/>
      </w:r>
    </w:p>
  </w:footnote>
  <w:footnote w:type="continuationNotice" w:id="1">
    <w:p w14:paraId="4D9BF0A5" w14:textId="77777777" w:rsidR="00A74273" w:rsidRDefault="00A742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4B19" w14:textId="69437A06" w:rsidR="00F05428" w:rsidRDefault="0093288D" w:rsidP="0093288D">
    <w:pPr>
      <w:rPr>
        <w:b/>
        <w:bCs/>
        <w:color w:val="FFFFFF" w:themeColor="background1"/>
        <w:sz w:val="24"/>
        <w:szCs w:val="26"/>
      </w:rPr>
    </w:pPr>
    <w:r w:rsidRPr="00C95BBD">
      <w:rPr>
        <w:noProof/>
        <w:color w:val="FFFFFF" w:themeColor="background1"/>
        <w:sz w:val="24"/>
        <w:szCs w:val="26"/>
      </w:rPr>
      <w:drawing>
        <wp:anchor distT="0" distB="0" distL="114300" distR="114300" simplePos="0" relativeHeight="251658241" behindDoc="0" locked="0" layoutInCell="1" allowOverlap="1" wp14:anchorId="0812434A" wp14:editId="431DF651">
          <wp:simplePos x="0" y="0"/>
          <wp:positionH relativeFrom="column">
            <wp:posOffset>-798195</wp:posOffset>
          </wp:positionH>
          <wp:positionV relativeFrom="paragraph">
            <wp:posOffset>-155388</wp:posOffset>
          </wp:positionV>
          <wp:extent cx="614680" cy="614680"/>
          <wp:effectExtent l="0" t="0" r="0" b="0"/>
          <wp:wrapNone/>
          <wp:docPr id="65630743" name="Picture 65630743" descr="Chris Scuderi - Public Safety and Law Enforcement Training Coordinator - Virginia  DCJ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Scuderi - Public Safety and Law Enforcement Training Coordinator - Virginia  DCJS | LinkedIn"/>
                  <pic:cNvPicPr>
                    <a:picLocks noChangeAspect="1" noChangeArrowheads="1"/>
                  </pic:cNvPicPr>
                </pic:nvPicPr>
                <pic:blipFill>
                  <a:blip r:embed="rId1">
                    <a:clrChange>
                      <a:clrFrom>
                        <a:srgbClr val="FCFFFF"/>
                      </a:clrFrom>
                      <a:clrTo>
                        <a:srgbClr val="FCFFFF">
                          <a:alpha val="0"/>
                        </a:srgbClr>
                      </a:clrTo>
                    </a:clrChange>
                    <a:biLevel thresh="25000"/>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428" w:rsidRPr="00C95BBD">
      <w:rPr>
        <w:noProof/>
        <w:color w:val="FFFFFF" w:themeColor="background1"/>
        <w:sz w:val="24"/>
        <w:szCs w:val="26"/>
        <w:lang w:eastAsia="zh-CN"/>
      </w:rPr>
      <mc:AlternateContent>
        <mc:Choice Requires="wps">
          <w:drawing>
            <wp:anchor distT="0" distB="0" distL="114300" distR="114300" simplePos="0" relativeHeight="251658240" behindDoc="1" locked="0" layoutInCell="1" allowOverlap="1" wp14:anchorId="7FA8C08A" wp14:editId="77BDC79B">
              <wp:simplePos x="0" y="0"/>
              <wp:positionH relativeFrom="column">
                <wp:posOffset>-927735</wp:posOffset>
              </wp:positionH>
              <wp:positionV relativeFrom="page">
                <wp:posOffset>13335</wp:posOffset>
              </wp:positionV>
              <wp:extent cx="7772400" cy="877824"/>
              <wp:effectExtent l="0" t="0" r="0" b="0"/>
              <wp:wrapNone/>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77824"/>
                      </a:xfrm>
                      <a:prstGeom prst="rect">
                        <a:avLst/>
                      </a:prstGeom>
                      <a:solidFill>
                        <a:srgbClr val="1F4E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v:rect id="Rectangle 42" style="position:absolute;margin-left:-73.05pt;margin-top:1.05pt;width:612pt;height:69.1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quot;&quot;" o:spid="_x0000_s1026" fillcolor="#1f4e79" stroked="f" strokeweight="1pt" w14:anchorId="00AB2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">
              <w10:wrap anchory="page"/>
            </v:rect>
          </w:pict>
        </mc:Fallback>
      </mc:AlternateContent>
    </w:r>
    <w:r w:rsidR="00F05428" w:rsidRPr="00C95BBD">
      <w:rPr>
        <w:b/>
        <w:bCs/>
        <w:color w:val="FFFFFF" w:themeColor="background1"/>
        <w:sz w:val="24"/>
        <w:szCs w:val="26"/>
      </w:rPr>
      <w:t>School Crisis, Emergen</w:t>
    </w:r>
    <w:r w:rsidR="00F05428" w:rsidRPr="00CF6144">
      <w:rPr>
        <w:b/>
        <w:bCs/>
        <w:color w:val="FFFFFF" w:themeColor="background1"/>
        <w:sz w:val="24"/>
        <w:szCs w:val="26"/>
      </w:rPr>
      <w:t>cy Management, and Medical Emergency Response Plan</w:t>
    </w:r>
  </w:p>
  <w:p w14:paraId="2E92ECE9" w14:textId="67899483" w:rsidR="00C4156D" w:rsidRPr="00CF6144" w:rsidRDefault="00C4156D" w:rsidP="0093288D">
    <w:pPr>
      <w:rPr>
        <w:b/>
        <w:bCs/>
        <w:color w:val="FFFFFF" w:themeColor="background1"/>
        <w:sz w:val="24"/>
        <w:szCs w:val="26"/>
      </w:rPr>
    </w:pPr>
    <w:r>
      <w:rPr>
        <w:b/>
        <w:bCs/>
        <w:color w:val="FFFFFF" w:themeColor="background1"/>
        <w:sz w:val="24"/>
        <w:szCs w:val="26"/>
      </w:rPr>
      <w:t xml:space="preserve">CMP </w:t>
    </w:r>
    <w:proofErr w:type="gramStart"/>
    <w:r>
      <w:rPr>
        <w:b/>
        <w:bCs/>
        <w:color w:val="FFFFFF" w:themeColor="background1"/>
        <w:sz w:val="24"/>
        <w:szCs w:val="26"/>
      </w:rPr>
      <w:t>Pre-Post Test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06AC9E2"/>
    <w:lvl w:ilvl="0">
      <w:start w:val="1"/>
      <w:numFmt w:val="decimal"/>
      <w:lvlText w:val="%1."/>
      <w:lvlJc w:val="left"/>
      <w:pPr>
        <w:ind w:left="1080" w:hanging="360"/>
      </w:pPr>
      <w:rPr>
        <w:rFonts w:hint="default"/>
      </w:rPr>
    </w:lvl>
  </w:abstractNum>
  <w:abstractNum w:abstractNumId="1" w15:restartNumberingAfterBreak="0">
    <w:nsid w:val="FFFFFF83"/>
    <w:multiLevelType w:val="singleLevel"/>
    <w:tmpl w:val="E304D02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572D0C8"/>
    <w:lvl w:ilvl="0">
      <w:start w:val="1"/>
      <w:numFmt w:val="bullet"/>
      <w:lvlText w:val=""/>
      <w:lvlJc w:val="left"/>
      <w:pPr>
        <w:ind w:left="720" w:hanging="360"/>
      </w:pPr>
      <w:rPr>
        <w:rFonts w:ascii="Symbol" w:hAnsi="Symbol" w:hint="default"/>
      </w:rPr>
    </w:lvl>
  </w:abstractNum>
  <w:abstractNum w:abstractNumId="3" w15:restartNumberingAfterBreak="0">
    <w:nsid w:val="FFFFFF89"/>
    <w:multiLevelType w:val="singleLevel"/>
    <w:tmpl w:val="84C4F3E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2E563D"/>
    <w:multiLevelType w:val="hybridMultilevel"/>
    <w:tmpl w:val="172C74A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B3C4DB"/>
    <w:multiLevelType w:val="hybridMultilevel"/>
    <w:tmpl w:val="0D70E206"/>
    <w:lvl w:ilvl="0" w:tplc="B6542DDE">
      <w:start w:val="1"/>
      <w:numFmt w:val="lowerLetter"/>
      <w:lvlText w:val="%1."/>
      <w:lvlJc w:val="left"/>
      <w:pPr>
        <w:ind w:left="1080" w:hanging="360"/>
      </w:pPr>
    </w:lvl>
    <w:lvl w:ilvl="1" w:tplc="234EE6BC">
      <w:start w:val="1"/>
      <w:numFmt w:val="lowerLetter"/>
      <w:lvlText w:val="%2."/>
      <w:lvlJc w:val="left"/>
      <w:pPr>
        <w:ind w:left="1800" w:hanging="360"/>
      </w:pPr>
    </w:lvl>
    <w:lvl w:ilvl="2" w:tplc="527EFE1C">
      <w:start w:val="1"/>
      <w:numFmt w:val="lowerRoman"/>
      <w:lvlText w:val="%3."/>
      <w:lvlJc w:val="right"/>
      <w:pPr>
        <w:ind w:left="2520" w:hanging="180"/>
      </w:pPr>
    </w:lvl>
    <w:lvl w:ilvl="3" w:tplc="0E96FC38">
      <w:start w:val="1"/>
      <w:numFmt w:val="decimal"/>
      <w:lvlText w:val="%4."/>
      <w:lvlJc w:val="left"/>
      <w:pPr>
        <w:ind w:left="3240" w:hanging="360"/>
      </w:pPr>
    </w:lvl>
    <w:lvl w:ilvl="4" w:tplc="BCF0EC04">
      <w:start w:val="1"/>
      <w:numFmt w:val="lowerLetter"/>
      <w:lvlText w:val="%5."/>
      <w:lvlJc w:val="left"/>
      <w:pPr>
        <w:ind w:left="3960" w:hanging="360"/>
      </w:pPr>
    </w:lvl>
    <w:lvl w:ilvl="5" w:tplc="F008EE42">
      <w:start w:val="1"/>
      <w:numFmt w:val="lowerRoman"/>
      <w:lvlText w:val="%6."/>
      <w:lvlJc w:val="right"/>
      <w:pPr>
        <w:ind w:left="4680" w:hanging="180"/>
      </w:pPr>
    </w:lvl>
    <w:lvl w:ilvl="6" w:tplc="F3689E54">
      <w:start w:val="1"/>
      <w:numFmt w:val="decimal"/>
      <w:lvlText w:val="%7."/>
      <w:lvlJc w:val="left"/>
      <w:pPr>
        <w:ind w:left="5400" w:hanging="360"/>
      </w:pPr>
    </w:lvl>
    <w:lvl w:ilvl="7" w:tplc="8C82CABE">
      <w:start w:val="1"/>
      <w:numFmt w:val="lowerLetter"/>
      <w:lvlText w:val="%8."/>
      <w:lvlJc w:val="left"/>
      <w:pPr>
        <w:ind w:left="6120" w:hanging="360"/>
      </w:pPr>
    </w:lvl>
    <w:lvl w:ilvl="8" w:tplc="5868F0C4">
      <w:start w:val="1"/>
      <w:numFmt w:val="lowerRoman"/>
      <w:lvlText w:val="%9."/>
      <w:lvlJc w:val="right"/>
      <w:pPr>
        <w:ind w:left="6840" w:hanging="180"/>
      </w:pPr>
    </w:lvl>
  </w:abstractNum>
  <w:abstractNum w:abstractNumId="6" w15:restartNumberingAfterBreak="0">
    <w:nsid w:val="1FFFE275"/>
    <w:multiLevelType w:val="hybridMultilevel"/>
    <w:tmpl w:val="7EAAE0CE"/>
    <w:lvl w:ilvl="0" w:tplc="CE9018FE">
      <w:start w:val="1"/>
      <w:numFmt w:val="lowerLetter"/>
      <w:lvlText w:val="%1."/>
      <w:lvlJc w:val="left"/>
      <w:pPr>
        <w:ind w:left="2160" w:hanging="360"/>
      </w:pPr>
    </w:lvl>
    <w:lvl w:ilvl="1" w:tplc="2738E69A">
      <w:start w:val="1"/>
      <w:numFmt w:val="lowerLetter"/>
      <w:lvlText w:val="%2."/>
      <w:lvlJc w:val="left"/>
      <w:pPr>
        <w:ind w:left="2880" w:hanging="360"/>
      </w:pPr>
    </w:lvl>
    <w:lvl w:ilvl="2" w:tplc="5D68E0BA">
      <w:start w:val="1"/>
      <w:numFmt w:val="lowerRoman"/>
      <w:lvlText w:val="%3."/>
      <w:lvlJc w:val="right"/>
      <w:pPr>
        <w:ind w:left="3600" w:hanging="180"/>
      </w:pPr>
    </w:lvl>
    <w:lvl w:ilvl="3" w:tplc="D8CCAD2C">
      <w:start w:val="1"/>
      <w:numFmt w:val="decimal"/>
      <w:lvlText w:val="%4."/>
      <w:lvlJc w:val="left"/>
      <w:pPr>
        <w:ind w:left="4320" w:hanging="360"/>
      </w:pPr>
    </w:lvl>
    <w:lvl w:ilvl="4" w:tplc="0F520ACC">
      <w:start w:val="1"/>
      <w:numFmt w:val="lowerLetter"/>
      <w:lvlText w:val="%5."/>
      <w:lvlJc w:val="left"/>
      <w:pPr>
        <w:ind w:left="5040" w:hanging="360"/>
      </w:pPr>
    </w:lvl>
    <w:lvl w:ilvl="5" w:tplc="AB12663C">
      <w:start w:val="1"/>
      <w:numFmt w:val="lowerRoman"/>
      <w:lvlText w:val="%6."/>
      <w:lvlJc w:val="right"/>
      <w:pPr>
        <w:ind w:left="5760" w:hanging="180"/>
      </w:pPr>
    </w:lvl>
    <w:lvl w:ilvl="6" w:tplc="90489340">
      <w:start w:val="1"/>
      <w:numFmt w:val="decimal"/>
      <w:lvlText w:val="%7."/>
      <w:lvlJc w:val="left"/>
      <w:pPr>
        <w:ind w:left="6480" w:hanging="360"/>
      </w:pPr>
    </w:lvl>
    <w:lvl w:ilvl="7" w:tplc="69A69204">
      <w:start w:val="1"/>
      <w:numFmt w:val="lowerLetter"/>
      <w:lvlText w:val="%8."/>
      <w:lvlJc w:val="left"/>
      <w:pPr>
        <w:ind w:left="7200" w:hanging="360"/>
      </w:pPr>
    </w:lvl>
    <w:lvl w:ilvl="8" w:tplc="33A6F006">
      <w:start w:val="1"/>
      <w:numFmt w:val="lowerRoman"/>
      <w:lvlText w:val="%9."/>
      <w:lvlJc w:val="right"/>
      <w:pPr>
        <w:ind w:left="7920" w:hanging="180"/>
      </w:pPr>
    </w:lvl>
  </w:abstractNum>
  <w:abstractNum w:abstractNumId="7" w15:restartNumberingAfterBreak="0">
    <w:nsid w:val="21351C92"/>
    <w:multiLevelType w:val="hybridMultilevel"/>
    <w:tmpl w:val="91F63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6F07"/>
    <w:multiLevelType w:val="hybridMultilevel"/>
    <w:tmpl w:val="76620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A780F"/>
    <w:multiLevelType w:val="hybridMultilevel"/>
    <w:tmpl w:val="3B324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B5BC5"/>
    <w:multiLevelType w:val="multilevel"/>
    <w:tmpl w:val="ECD416D4"/>
    <w:styleLink w:val="Bullets"/>
    <w:lvl w:ilvl="0">
      <w:start w:val="1"/>
      <w:numFmt w:val="bullet"/>
      <w:lvlText w:val="●"/>
      <w:lvlJc w:val="left"/>
      <w:pPr>
        <w:ind w:left="720" w:hanging="360"/>
      </w:pPr>
      <w:rPr>
        <w:rFonts w:ascii="Arial Narrow" w:eastAsia="Noto Sans Symbols" w:hAnsi="Arial Narrow" w:cs="Noto Sans Symbols"/>
        <w:b/>
        <w:i w:val="0"/>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EF31DD"/>
    <w:multiLevelType w:val="hybridMultilevel"/>
    <w:tmpl w:val="6820F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F7256"/>
    <w:multiLevelType w:val="hybridMultilevel"/>
    <w:tmpl w:val="46EC3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E33AC"/>
    <w:multiLevelType w:val="hybridMultilevel"/>
    <w:tmpl w:val="F176F034"/>
    <w:lvl w:ilvl="0" w:tplc="E3B89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1515"/>
    <w:multiLevelType w:val="hybridMultilevel"/>
    <w:tmpl w:val="550C082E"/>
    <w:lvl w:ilvl="0" w:tplc="3F703D8A">
      <w:start w:val="1"/>
      <w:numFmt w:val="lowerLetter"/>
      <w:lvlText w:val="%1."/>
      <w:lvlJc w:val="left"/>
      <w:pPr>
        <w:ind w:left="1080" w:hanging="360"/>
      </w:pPr>
    </w:lvl>
    <w:lvl w:ilvl="1" w:tplc="5FB875A0">
      <w:start w:val="1"/>
      <w:numFmt w:val="lowerLetter"/>
      <w:lvlText w:val="%2."/>
      <w:lvlJc w:val="left"/>
      <w:pPr>
        <w:ind w:left="1800" w:hanging="360"/>
      </w:pPr>
    </w:lvl>
    <w:lvl w:ilvl="2" w:tplc="E088435A">
      <w:start w:val="1"/>
      <w:numFmt w:val="lowerRoman"/>
      <w:lvlText w:val="%3."/>
      <w:lvlJc w:val="right"/>
      <w:pPr>
        <w:ind w:left="2520" w:hanging="180"/>
      </w:pPr>
    </w:lvl>
    <w:lvl w:ilvl="3" w:tplc="43B8575A">
      <w:start w:val="1"/>
      <w:numFmt w:val="decimal"/>
      <w:lvlText w:val="%4."/>
      <w:lvlJc w:val="left"/>
      <w:pPr>
        <w:ind w:left="3240" w:hanging="360"/>
      </w:pPr>
    </w:lvl>
    <w:lvl w:ilvl="4" w:tplc="B45E307E">
      <w:start w:val="1"/>
      <w:numFmt w:val="lowerLetter"/>
      <w:lvlText w:val="%5."/>
      <w:lvlJc w:val="left"/>
      <w:pPr>
        <w:ind w:left="3960" w:hanging="360"/>
      </w:pPr>
    </w:lvl>
    <w:lvl w:ilvl="5" w:tplc="A5706B46">
      <w:start w:val="1"/>
      <w:numFmt w:val="lowerRoman"/>
      <w:lvlText w:val="%6."/>
      <w:lvlJc w:val="right"/>
      <w:pPr>
        <w:ind w:left="4680" w:hanging="180"/>
      </w:pPr>
    </w:lvl>
    <w:lvl w:ilvl="6" w:tplc="C5D4D8F8">
      <w:start w:val="1"/>
      <w:numFmt w:val="decimal"/>
      <w:lvlText w:val="%7."/>
      <w:lvlJc w:val="left"/>
      <w:pPr>
        <w:ind w:left="5400" w:hanging="360"/>
      </w:pPr>
    </w:lvl>
    <w:lvl w:ilvl="7" w:tplc="5E58F3F2">
      <w:start w:val="1"/>
      <w:numFmt w:val="lowerLetter"/>
      <w:lvlText w:val="%8."/>
      <w:lvlJc w:val="left"/>
      <w:pPr>
        <w:ind w:left="6120" w:hanging="360"/>
      </w:pPr>
    </w:lvl>
    <w:lvl w:ilvl="8" w:tplc="44420D80">
      <w:start w:val="1"/>
      <w:numFmt w:val="lowerRoman"/>
      <w:lvlText w:val="%9."/>
      <w:lvlJc w:val="right"/>
      <w:pPr>
        <w:ind w:left="6840" w:hanging="180"/>
      </w:pPr>
    </w:lvl>
  </w:abstractNum>
  <w:abstractNum w:abstractNumId="15" w15:restartNumberingAfterBreak="0">
    <w:nsid w:val="484D7BE0"/>
    <w:multiLevelType w:val="hybridMultilevel"/>
    <w:tmpl w:val="13924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A6041"/>
    <w:multiLevelType w:val="multilevel"/>
    <w:tmpl w:val="05C81D7E"/>
    <w:lvl w:ilvl="0">
      <w:start w:val="1"/>
      <w:numFmt w:val="decimal"/>
      <w:pStyle w:val="ListNumber2"/>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61414E4"/>
    <w:multiLevelType w:val="hybridMultilevel"/>
    <w:tmpl w:val="36443A90"/>
    <w:lvl w:ilvl="0" w:tplc="F94C82E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F4C98"/>
    <w:multiLevelType w:val="hybridMultilevel"/>
    <w:tmpl w:val="539A9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13754"/>
    <w:multiLevelType w:val="hybridMultilevel"/>
    <w:tmpl w:val="8B1E7A02"/>
    <w:lvl w:ilvl="0" w:tplc="01E87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AB082"/>
    <w:multiLevelType w:val="hybridMultilevel"/>
    <w:tmpl w:val="F9C47984"/>
    <w:lvl w:ilvl="0" w:tplc="55AC2882">
      <w:start w:val="1"/>
      <w:numFmt w:val="lowerLetter"/>
      <w:lvlText w:val="%1."/>
      <w:lvlJc w:val="left"/>
      <w:pPr>
        <w:ind w:left="1800" w:hanging="360"/>
      </w:pPr>
    </w:lvl>
    <w:lvl w:ilvl="1" w:tplc="6E2617CA">
      <w:start w:val="1"/>
      <w:numFmt w:val="lowerLetter"/>
      <w:lvlText w:val="%2."/>
      <w:lvlJc w:val="left"/>
      <w:pPr>
        <w:ind w:left="2520" w:hanging="360"/>
      </w:pPr>
    </w:lvl>
    <w:lvl w:ilvl="2" w:tplc="0502570C">
      <w:start w:val="1"/>
      <w:numFmt w:val="lowerRoman"/>
      <w:lvlText w:val="%3."/>
      <w:lvlJc w:val="right"/>
      <w:pPr>
        <w:ind w:left="3240" w:hanging="180"/>
      </w:pPr>
    </w:lvl>
    <w:lvl w:ilvl="3" w:tplc="D618F4AA">
      <w:start w:val="1"/>
      <w:numFmt w:val="decimal"/>
      <w:lvlText w:val="%4."/>
      <w:lvlJc w:val="left"/>
      <w:pPr>
        <w:ind w:left="3960" w:hanging="360"/>
      </w:pPr>
    </w:lvl>
    <w:lvl w:ilvl="4" w:tplc="E3D26DE0">
      <w:start w:val="1"/>
      <w:numFmt w:val="lowerLetter"/>
      <w:lvlText w:val="%5."/>
      <w:lvlJc w:val="left"/>
      <w:pPr>
        <w:ind w:left="4680" w:hanging="360"/>
      </w:pPr>
    </w:lvl>
    <w:lvl w:ilvl="5" w:tplc="B2504F48">
      <w:start w:val="1"/>
      <w:numFmt w:val="lowerRoman"/>
      <w:lvlText w:val="%6."/>
      <w:lvlJc w:val="right"/>
      <w:pPr>
        <w:ind w:left="5400" w:hanging="180"/>
      </w:pPr>
    </w:lvl>
    <w:lvl w:ilvl="6" w:tplc="12C0AA60">
      <w:start w:val="1"/>
      <w:numFmt w:val="decimal"/>
      <w:lvlText w:val="%7."/>
      <w:lvlJc w:val="left"/>
      <w:pPr>
        <w:ind w:left="6120" w:hanging="360"/>
      </w:pPr>
    </w:lvl>
    <w:lvl w:ilvl="7" w:tplc="90B605D4">
      <w:start w:val="1"/>
      <w:numFmt w:val="lowerLetter"/>
      <w:lvlText w:val="%8."/>
      <w:lvlJc w:val="left"/>
      <w:pPr>
        <w:ind w:left="6840" w:hanging="360"/>
      </w:pPr>
    </w:lvl>
    <w:lvl w:ilvl="8" w:tplc="EC6A495A">
      <w:start w:val="1"/>
      <w:numFmt w:val="lowerRoman"/>
      <w:lvlText w:val="%9."/>
      <w:lvlJc w:val="right"/>
      <w:pPr>
        <w:ind w:left="7560" w:hanging="180"/>
      </w:pPr>
    </w:lvl>
  </w:abstractNum>
  <w:abstractNum w:abstractNumId="21" w15:restartNumberingAfterBreak="0">
    <w:nsid w:val="7B0AAE21"/>
    <w:multiLevelType w:val="hybridMultilevel"/>
    <w:tmpl w:val="4EC8E726"/>
    <w:lvl w:ilvl="0" w:tplc="48D8E4D2">
      <w:start w:val="1"/>
      <w:numFmt w:val="decimal"/>
      <w:lvlText w:val="%1."/>
      <w:lvlJc w:val="left"/>
      <w:pPr>
        <w:ind w:left="1080" w:hanging="360"/>
      </w:pPr>
    </w:lvl>
    <w:lvl w:ilvl="1" w:tplc="F22ACCD2">
      <w:start w:val="1"/>
      <w:numFmt w:val="lowerLetter"/>
      <w:lvlText w:val="%2."/>
      <w:lvlJc w:val="left"/>
      <w:pPr>
        <w:ind w:left="1800" w:hanging="360"/>
      </w:pPr>
    </w:lvl>
    <w:lvl w:ilvl="2" w:tplc="4F2E0DD2">
      <w:start w:val="1"/>
      <w:numFmt w:val="lowerRoman"/>
      <w:lvlText w:val="%3."/>
      <w:lvlJc w:val="right"/>
      <w:pPr>
        <w:ind w:left="2520" w:hanging="180"/>
      </w:pPr>
    </w:lvl>
    <w:lvl w:ilvl="3" w:tplc="AEC668C4">
      <w:start w:val="1"/>
      <w:numFmt w:val="decimal"/>
      <w:lvlText w:val="%4."/>
      <w:lvlJc w:val="left"/>
      <w:pPr>
        <w:ind w:left="3240" w:hanging="360"/>
      </w:pPr>
    </w:lvl>
    <w:lvl w:ilvl="4" w:tplc="8D708228">
      <w:start w:val="1"/>
      <w:numFmt w:val="lowerLetter"/>
      <w:lvlText w:val="%5."/>
      <w:lvlJc w:val="left"/>
      <w:pPr>
        <w:ind w:left="3960" w:hanging="360"/>
      </w:pPr>
    </w:lvl>
    <w:lvl w:ilvl="5" w:tplc="C1B02F52">
      <w:start w:val="1"/>
      <w:numFmt w:val="lowerRoman"/>
      <w:lvlText w:val="%6."/>
      <w:lvlJc w:val="right"/>
      <w:pPr>
        <w:ind w:left="4680" w:hanging="180"/>
      </w:pPr>
    </w:lvl>
    <w:lvl w:ilvl="6" w:tplc="BA1411FE">
      <w:start w:val="1"/>
      <w:numFmt w:val="decimal"/>
      <w:lvlText w:val="%7."/>
      <w:lvlJc w:val="left"/>
      <w:pPr>
        <w:ind w:left="5400" w:hanging="360"/>
      </w:pPr>
    </w:lvl>
    <w:lvl w:ilvl="7" w:tplc="B3EE60A4">
      <w:start w:val="1"/>
      <w:numFmt w:val="lowerLetter"/>
      <w:lvlText w:val="%8."/>
      <w:lvlJc w:val="left"/>
      <w:pPr>
        <w:ind w:left="6120" w:hanging="360"/>
      </w:pPr>
    </w:lvl>
    <w:lvl w:ilvl="8" w:tplc="08CAA672">
      <w:start w:val="1"/>
      <w:numFmt w:val="lowerRoman"/>
      <w:lvlText w:val="%9."/>
      <w:lvlJc w:val="right"/>
      <w:pPr>
        <w:ind w:left="6840" w:hanging="180"/>
      </w:pPr>
    </w:lvl>
  </w:abstractNum>
  <w:abstractNum w:abstractNumId="22" w15:restartNumberingAfterBreak="0">
    <w:nsid w:val="7B106294"/>
    <w:multiLevelType w:val="hybridMultilevel"/>
    <w:tmpl w:val="4490B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989DF"/>
    <w:multiLevelType w:val="hybridMultilevel"/>
    <w:tmpl w:val="1F9AA12E"/>
    <w:lvl w:ilvl="0" w:tplc="DAA0BFCE">
      <w:start w:val="1"/>
      <w:numFmt w:val="lowerLetter"/>
      <w:lvlText w:val="%1."/>
      <w:lvlJc w:val="left"/>
      <w:pPr>
        <w:ind w:left="1080" w:hanging="360"/>
      </w:pPr>
    </w:lvl>
    <w:lvl w:ilvl="1" w:tplc="E4EEFC9E">
      <w:start w:val="1"/>
      <w:numFmt w:val="lowerLetter"/>
      <w:lvlText w:val="%2."/>
      <w:lvlJc w:val="left"/>
      <w:pPr>
        <w:ind w:left="1800" w:hanging="360"/>
      </w:pPr>
    </w:lvl>
    <w:lvl w:ilvl="2" w:tplc="FFD06F0A">
      <w:start w:val="1"/>
      <w:numFmt w:val="lowerRoman"/>
      <w:lvlText w:val="%3."/>
      <w:lvlJc w:val="right"/>
      <w:pPr>
        <w:ind w:left="2520" w:hanging="180"/>
      </w:pPr>
    </w:lvl>
    <w:lvl w:ilvl="3" w:tplc="396C5CBE">
      <w:start w:val="1"/>
      <w:numFmt w:val="decimal"/>
      <w:lvlText w:val="%4."/>
      <w:lvlJc w:val="left"/>
      <w:pPr>
        <w:ind w:left="3240" w:hanging="360"/>
      </w:pPr>
    </w:lvl>
    <w:lvl w:ilvl="4" w:tplc="5210B5D4">
      <w:start w:val="1"/>
      <w:numFmt w:val="lowerLetter"/>
      <w:lvlText w:val="%5."/>
      <w:lvlJc w:val="left"/>
      <w:pPr>
        <w:ind w:left="3960" w:hanging="360"/>
      </w:pPr>
    </w:lvl>
    <w:lvl w:ilvl="5" w:tplc="24EA7BA8">
      <w:start w:val="1"/>
      <w:numFmt w:val="lowerRoman"/>
      <w:lvlText w:val="%6."/>
      <w:lvlJc w:val="right"/>
      <w:pPr>
        <w:ind w:left="4680" w:hanging="180"/>
      </w:pPr>
    </w:lvl>
    <w:lvl w:ilvl="6" w:tplc="559A628E">
      <w:start w:val="1"/>
      <w:numFmt w:val="decimal"/>
      <w:lvlText w:val="%7."/>
      <w:lvlJc w:val="left"/>
      <w:pPr>
        <w:ind w:left="5400" w:hanging="360"/>
      </w:pPr>
    </w:lvl>
    <w:lvl w:ilvl="7" w:tplc="5E2890C8">
      <w:start w:val="1"/>
      <w:numFmt w:val="lowerLetter"/>
      <w:lvlText w:val="%8."/>
      <w:lvlJc w:val="left"/>
      <w:pPr>
        <w:ind w:left="6120" w:hanging="360"/>
      </w:pPr>
    </w:lvl>
    <w:lvl w:ilvl="8" w:tplc="C51AE886">
      <w:start w:val="1"/>
      <w:numFmt w:val="lowerRoman"/>
      <w:lvlText w:val="%9."/>
      <w:lvlJc w:val="right"/>
      <w:pPr>
        <w:ind w:left="6840" w:hanging="180"/>
      </w:pPr>
    </w:lvl>
  </w:abstractNum>
  <w:abstractNum w:abstractNumId="24" w15:restartNumberingAfterBreak="0">
    <w:nsid w:val="7DAE575A"/>
    <w:multiLevelType w:val="hybridMultilevel"/>
    <w:tmpl w:val="172C74A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85360289">
    <w:abstractNumId w:val="14"/>
  </w:num>
  <w:num w:numId="2" w16cid:durableId="2044623497">
    <w:abstractNumId w:val="23"/>
  </w:num>
  <w:num w:numId="3" w16cid:durableId="1874729978">
    <w:abstractNumId w:val="20"/>
  </w:num>
  <w:num w:numId="4" w16cid:durableId="1319264530">
    <w:abstractNumId w:val="5"/>
  </w:num>
  <w:num w:numId="5" w16cid:durableId="1699813282">
    <w:abstractNumId w:val="21"/>
  </w:num>
  <w:num w:numId="6" w16cid:durableId="1727337592">
    <w:abstractNumId w:val="6"/>
  </w:num>
  <w:num w:numId="7" w16cid:durableId="1462843905">
    <w:abstractNumId w:val="10"/>
  </w:num>
  <w:num w:numId="8" w16cid:durableId="2123065799">
    <w:abstractNumId w:val="3"/>
  </w:num>
  <w:num w:numId="9" w16cid:durableId="920868400">
    <w:abstractNumId w:val="2"/>
  </w:num>
  <w:num w:numId="10" w16cid:durableId="946081384">
    <w:abstractNumId w:val="2"/>
  </w:num>
  <w:num w:numId="11" w16cid:durableId="179205883">
    <w:abstractNumId w:val="0"/>
  </w:num>
  <w:num w:numId="12" w16cid:durableId="40717507">
    <w:abstractNumId w:val="0"/>
  </w:num>
  <w:num w:numId="13" w16cid:durableId="1928341752">
    <w:abstractNumId w:val="16"/>
  </w:num>
  <w:num w:numId="14" w16cid:durableId="1105031358">
    <w:abstractNumId w:val="16"/>
  </w:num>
  <w:num w:numId="15" w16cid:durableId="464590494">
    <w:abstractNumId w:val="16"/>
  </w:num>
  <w:num w:numId="16" w16cid:durableId="2052530898">
    <w:abstractNumId w:val="3"/>
  </w:num>
  <w:num w:numId="17" w16cid:durableId="1951276290">
    <w:abstractNumId w:val="1"/>
  </w:num>
  <w:num w:numId="18" w16cid:durableId="1865896727">
    <w:abstractNumId w:val="1"/>
  </w:num>
  <w:num w:numId="19" w16cid:durableId="1769889676">
    <w:abstractNumId w:val="17"/>
  </w:num>
  <w:num w:numId="20" w16cid:durableId="1579099760">
    <w:abstractNumId w:val="17"/>
    <w:lvlOverride w:ilvl="0">
      <w:startOverride w:val="1"/>
    </w:lvlOverride>
  </w:num>
  <w:num w:numId="21" w16cid:durableId="661549883">
    <w:abstractNumId w:val="17"/>
    <w:lvlOverride w:ilvl="0">
      <w:startOverride w:val="1"/>
    </w:lvlOverride>
  </w:num>
  <w:num w:numId="22" w16cid:durableId="811991082">
    <w:abstractNumId w:val="17"/>
    <w:lvlOverride w:ilvl="0">
      <w:startOverride w:val="1"/>
    </w:lvlOverride>
  </w:num>
  <w:num w:numId="23" w16cid:durableId="808285271">
    <w:abstractNumId w:val="4"/>
  </w:num>
  <w:num w:numId="24" w16cid:durableId="1220627803">
    <w:abstractNumId w:val="17"/>
    <w:lvlOverride w:ilvl="0">
      <w:startOverride w:val="1"/>
    </w:lvlOverride>
  </w:num>
  <w:num w:numId="25" w16cid:durableId="1637023770">
    <w:abstractNumId w:val="24"/>
  </w:num>
  <w:num w:numId="26" w16cid:durableId="221478180">
    <w:abstractNumId w:val="7"/>
  </w:num>
  <w:num w:numId="27" w16cid:durableId="1225603465">
    <w:abstractNumId w:val="19"/>
  </w:num>
  <w:num w:numId="28" w16cid:durableId="78529824">
    <w:abstractNumId w:val="9"/>
  </w:num>
  <w:num w:numId="29" w16cid:durableId="1870336516">
    <w:abstractNumId w:val="15"/>
  </w:num>
  <w:num w:numId="30" w16cid:durableId="755634956">
    <w:abstractNumId w:val="13"/>
  </w:num>
  <w:num w:numId="31" w16cid:durableId="670334958">
    <w:abstractNumId w:val="8"/>
  </w:num>
  <w:num w:numId="32" w16cid:durableId="1737967480">
    <w:abstractNumId w:val="22"/>
  </w:num>
  <w:num w:numId="33" w16cid:durableId="1450052987">
    <w:abstractNumId w:val="18"/>
  </w:num>
  <w:num w:numId="34" w16cid:durableId="1683892591">
    <w:abstractNumId w:val="12"/>
  </w:num>
  <w:num w:numId="35" w16cid:durableId="53361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0"/>
    <w:rsid w:val="00020645"/>
    <w:rsid w:val="000353B2"/>
    <w:rsid w:val="000423F1"/>
    <w:rsid w:val="000474F3"/>
    <w:rsid w:val="00075705"/>
    <w:rsid w:val="00085CD4"/>
    <w:rsid w:val="000B1751"/>
    <w:rsid w:val="000D45C7"/>
    <w:rsid w:val="000E4096"/>
    <w:rsid w:val="000E69B0"/>
    <w:rsid w:val="0011731E"/>
    <w:rsid w:val="0012028F"/>
    <w:rsid w:val="00123A09"/>
    <w:rsid w:val="00145CDA"/>
    <w:rsid w:val="00146EA8"/>
    <w:rsid w:val="00153362"/>
    <w:rsid w:val="00163845"/>
    <w:rsid w:val="00164917"/>
    <w:rsid w:val="00182F0D"/>
    <w:rsid w:val="001862CF"/>
    <w:rsid w:val="0019226E"/>
    <w:rsid w:val="001A65D1"/>
    <w:rsid w:val="001E3917"/>
    <w:rsid w:val="001E3BDB"/>
    <w:rsid w:val="001F2EB3"/>
    <w:rsid w:val="001F315C"/>
    <w:rsid w:val="001F7176"/>
    <w:rsid w:val="001F7337"/>
    <w:rsid w:val="001F799A"/>
    <w:rsid w:val="00231891"/>
    <w:rsid w:val="00234B5F"/>
    <w:rsid w:val="00245577"/>
    <w:rsid w:val="00247FA0"/>
    <w:rsid w:val="002642BA"/>
    <w:rsid w:val="00280C04"/>
    <w:rsid w:val="002A1289"/>
    <w:rsid w:val="002A2D10"/>
    <w:rsid w:val="002E3636"/>
    <w:rsid w:val="002E7379"/>
    <w:rsid w:val="002F3BE6"/>
    <w:rsid w:val="003513A8"/>
    <w:rsid w:val="00367011"/>
    <w:rsid w:val="00374812"/>
    <w:rsid w:val="003A0897"/>
    <w:rsid w:val="003B41B4"/>
    <w:rsid w:val="003C4761"/>
    <w:rsid w:val="003D7403"/>
    <w:rsid w:val="00406117"/>
    <w:rsid w:val="00416527"/>
    <w:rsid w:val="00424981"/>
    <w:rsid w:val="0047216D"/>
    <w:rsid w:val="004825B3"/>
    <w:rsid w:val="004827B0"/>
    <w:rsid w:val="004C10BB"/>
    <w:rsid w:val="004C50DD"/>
    <w:rsid w:val="004D0DA6"/>
    <w:rsid w:val="004F3885"/>
    <w:rsid w:val="00565FB5"/>
    <w:rsid w:val="00594CF2"/>
    <w:rsid w:val="005B53A0"/>
    <w:rsid w:val="005C6C57"/>
    <w:rsid w:val="005F6FAC"/>
    <w:rsid w:val="00666562"/>
    <w:rsid w:val="00666D17"/>
    <w:rsid w:val="006822A5"/>
    <w:rsid w:val="006C1756"/>
    <w:rsid w:val="006C34B6"/>
    <w:rsid w:val="006F56B9"/>
    <w:rsid w:val="0074133F"/>
    <w:rsid w:val="00755C28"/>
    <w:rsid w:val="00764B09"/>
    <w:rsid w:val="007B3A37"/>
    <w:rsid w:val="007C0069"/>
    <w:rsid w:val="007E16E2"/>
    <w:rsid w:val="007F53F5"/>
    <w:rsid w:val="00826579"/>
    <w:rsid w:val="00831FE9"/>
    <w:rsid w:val="00887D85"/>
    <w:rsid w:val="008C6F19"/>
    <w:rsid w:val="008D5FC1"/>
    <w:rsid w:val="00900029"/>
    <w:rsid w:val="0093288D"/>
    <w:rsid w:val="00937853"/>
    <w:rsid w:val="00993251"/>
    <w:rsid w:val="009B2CD5"/>
    <w:rsid w:val="009F0C0E"/>
    <w:rsid w:val="00A0731B"/>
    <w:rsid w:val="00A53AFE"/>
    <w:rsid w:val="00A541F9"/>
    <w:rsid w:val="00A74273"/>
    <w:rsid w:val="00AA2521"/>
    <w:rsid w:val="00AD32CF"/>
    <w:rsid w:val="00B1081F"/>
    <w:rsid w:val="00B249FC"/>
    <w:rsid w:val="00B32CFD"/>
    <w:rsid w:val="00B330D2"/>
    <w:rsid w:val="00B5207B"/>
    <w:rsid w:val="00B61758"/>
    <w:rsid w:val="00B640C6"/>
    <w:rsid w:val="00B81A8D"/>
    <w:rsid w:val="00BA14ED"/>
    <w:rsid w:val="00BAAE16"/>
    <w:rsid w:val="00BB3620"/>
    <w:rsid w:val="00BB4153"/>
    <w:rsid w:val="00BC664C"/>
    <w:rsid w:val="00BD5405"/>
    <w:rsid w:val="00BE4400"/>
    <w:rsid w:val="00C2470F"/>
    <w:rsid w:val="00C25088"/>
    <w:rsid w:val="00C4156D"/>
    <w:rsid w:val="00C71757"/>
    <w:rsid w:val="00C90074"/>
    <w:rsid w:val="00C973A8"/>
    <w:rsid w:val="00CC4D93"/>
    <w:rsid w:val="00CC4E9D"/>
    <w:rsid w:val="00CE542B"/>
    <w:rsid w:val="00CF6144"/>
    <w:rsid w:val="00D15147"/>
    <w:rsid w:val="00D85B6D"/>
    <w:rsid w:val="00DD099B"/>
    <w:rsid w:val="00E20394"/>
    <w:rsid w:val="00E30A70"/>
    <w:rsid w:val="00E657FF"/>
    <w:rsid w:val="00EB3691"/>
    <w:rsid w:val="00ED0013"/>
    <w:rsid w:val="00EF0520"/>
    <w:rsid w:val="00F05428"/>
    <w:rsid w:val="00F07C53"/>
    <w:rsid w:val="00F21DCC"/>
    <w:rsid w:val="00F363BD"/>
    <w:rsid w:val="00F8390F"/>
    <w:rsid w:val="00FA05E2"/>
    <w:rsid w:val="00FA23E5"/>
    <w:rsid w:val="00FA78CD"/>
    <w:rsid w:val="00FC64DD"/>
    <w:rsid w:val="00FD5227"/>
    <w:rsid w:val="00FD5AF0"/>
    <w:rsid w:val="00FD7AA1"/>
    <w:rsid w:val="00FF2D2A"/>
    <w:rsid w:val="00FF4B0E"/>
    <w:rsid w:val="00FF75F8"/>
    <w:rsid w:val="02BA9952"/>
    <w:rsid w:val="03251353"/>
    <w:rsid w:val="041ECAD2"/>
    <w:rsid w:val="04B6032D"/>
    <w:rsid w:val="04F40B24"/>
    <w:rsid w:val="06EB1B40"/>
    <w:rsid w:val="078DC7D7"/>
    <w:rsid w:val="084E9FBD"/>
    <w:rsid w:val="0DBC01E1"/>
    <w:rsid w:val="0E25C4C9"/>
    <w:rsid w:val="0E3A760B"/>
    <w:rsid w:val="0EA40597"/>
    <w:rsid w:val="100BC521"/>
    <w:rsid w:val="11283BA1"/>
    <w:rsid w:val="113059D8"/>
    <w:rsid w:val="124CA29F"/>
    <w:rsid w:val="12F32F23"/>
    <w:rsid w:val="1347DED2"/>
    <w:rsid w:val="14A8C8F1"/>
    <w:rsid w:val="1514931D"/>
    <w:rsid w:val="168634F9"/>
    <w:rsid w:val="1737F2A2"/>
    <w:rsid w:val="1956128D"/>
    <w:rsid w:val="1A51F7DD"/>
    <w:rsid w:val="1AD00026"/>
    <w:rsid w:val="1B101922"/>
    <w:rsid w:val="1E49A992"/>
    <w:rsid w:val="1E89B5BF"/>
    <w:rsid w:val="204A2079"/>
    <w:rsid w:val="2173F45F"/>
    <w:rsid w:val="21EA6BA6"/>
    <w:rsid w:val="2406AB65"/>
    <w:rsid w:val="244763C7"/>
    <w:rsid w:val="25652A95"/>
    <w:rsid w:val="27412CE2"/>
    <w:rsid w:val="27BA87E8"/>
    <w:rsid w:val="2A343225"/>
    <w:rsid w:val="2A6ED206"/>
    <w:rsid w:val="2A7F5FAB"/>
    <w:rsid w:val="2A9A0632"/>
    <w:rsid w:val="2C575B77"/>
    <w:rsid w:val="2CABB1DB"/>
    <w:rsid w:val="2DF6E32C"/>
    <w:rsid w:val="2E33AC93"/>
    <w:rsid w:val="2E57F6A1"/>
    <w:rsid w:val="2FDB69FC"/>
    <w:rsid w:val="3284EB28"/>
    <w:rsid w:val="34546B69"/>
    <w:rsid w:val="36273F60"/>
    <w:rsid w:val="3649FC3D"/>
    <w:rsid w:val="36836FCC"/>
    <w:rsid w:val="375DFC43"/>
    <w:rsid w:val="394141EB"/>
    <w:rsid w:val="394670B7"/>
    <w:rsid w:val="3A0F11F8"/>
    <w:rsid w:val="3A4924FE"/>
    <w:rsid w:val="3AD5C3E2"/>
    <w:rsid w:val="3B0AEB20"/>
    <w:rsid w:val="3B506ABC"/>
    <w:rsid w:val="3C15FBD4"/>
    <w:rsid w:val="3C271883"/>
    <w:rsid w:val="3E4EDE33"/>
    <w:rsid w:val="3FB0BCAD"/>
    <w:rsid w:val="4450E6DA"/>
    <w:rsid w:val="45C7F739"/>
    <w:rsid w:val="45FA1A0E"/>
    <w:rsid w:val="47EF0A83"/>
    <w:rsid w:val="48C8FD2A"/>
    <w:rsid w:val="495A551C"/>
    <w:rsid w:val="49C341BC"/>
    <w:rsid w:val="4B46BB02"/>
    <w:rsid w:val="4C1C8948"/>
    <w:rsid w:val="4C224CBE"/>
    <w:rsid w:val="4C550D36"/>
    <w:rsid w:val="4D87E5D4"/>
    <w:rsid w:val="4DEC158A"/>
    <w:rsid w:val="4E23F044"/>
    <w:rsid w:val="4E6A152C"/>
    <w:rsid w:val="4F5E236B"/>
    <w:rsid w:val="51371F81"/>
    <w:rsid w:val="5184F724"/>
    <w:rsid w:val="53747678"/>
    <w:rsid w:val="548570BC"/>
    <w:rsid w:val="56307E57"/>
    <w:rsid w:val="563D8EBB"/>
    <w:rsid w:val="57E01C12"/>
    <w:rsid w:val="5838CFE0"/>
    <w:rsid w:val="59057997"/>
    <w:rsid w:val="59B041AC"/>
    <w:rsid w:val="5A669CD9"/>
    <w:rsid w:val="5B16D736"/>
    <w:rsid w:val="5B1A9784"/>
    <w:rsid w:val="5D892CBF"/>
    <w:rsid w:val="5EB9CD31"/>
    <w:rsid w:val="5F34EAB0"/>
    <w:rsid w:val="603467AB"/>
    <w:rsid w:val="60A1C844"/>
    <w:rsid w:val="6161592A"/>
    <w:rsid w:val="61BF0D59"/>
    <w:rsid w:val="63430201"/>
    <w:rsid w:val="63644D85"/>
    <w:rsid w:val="64027BDF"/>
    <w:rsid w:val="641D7D24"/>
    <w:rsid w:val="646527F5"/>
    <w:rsid w:val="6657978A"/>
    <w:rsid w:val="689D9F90"/>
    <w:rsid w:val="68F6AAB8"/>
    <w:rsid w:val="696CA797"/>
    <w:rsid w:val="6A46AEE8"/>
    <w:rsid w:val="6BDC89F8"/>
    <w:rsid w:val="6DD754DE"/>
    <w:rsid w:val="6E747E27"/>
    <w:rsid w:val="6E8609EC"/>
    <w:rsid w:val="70D45F39"/>
    <w:rsid w:val="73BD43A5"/>
    <w:rsid w:val="741910B9"/>
    <w:rsid w:val="74B3DC32"/>
    <w:rsid w:val="75189B0A"/>
    <w:rsid w:val="75564383"/>
    <w:rsid w:val="7618503A"/>
    <w:rsid w:val="769CDC2F"/>
    <w:rsid w:val="76D6BAD3"/>
    <w:rsid w:val="76FAAA19"/>
    <w:rsid w:val="77DA239F"/>
    <w:rsid w:val="785F249A"/>
    <w:rsid w:val="78EDFECF"/>
    <w:rsid w:val="79F97AC2"/>
    <w:rsid w:val="7AE8AC03"/>
    <w:rsid w:val="7B52DF5F"/>
    <w:rsid w:val="7B7DA7BB"/>
    <w:rsid w:val="7BFEB003"/>
    <w:rsid w:val="7E9AE404"/>
    <w:rsid w:val="7EC5A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EE56F"/>
  <w15:chartTrackingRefBased/>
  <w15:docId w15:val="{3BBBD0E8-1236-47F0-B3B5-B52C48F2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00"/>
    <w:pPr>
      <w:spacing w:line="276" w:lineRule="auto"/>
    </w:pPr>
    <w:rPr>
      <w:rFonts w:ascii="Arial" w:hAnsi="Arial" w:cs="Times New Roman (Body CS)"/>
      <w:kern w:val="0"/>
      <w:sz w:val="22"/>
      <w14:ligatures w14:val="none"/>
    </w:rPr>
  </w:style>
  <w:style w:type="paragraph" w:styleId="Heading1">
    <w:name w:val="heading 1"/>
    <w:basedOn w:val="Normal"/>
    <w:next w:val="Normal"/>
    <w:link w:val="Heading1Char"/>
    <w:autoRedefine/>
    <w:uiPriority w:val="9"/>
    <w:qFormat/>
    <w:rsid w:val="00FF2D2A"/>
    <w:pPr>
      <w:keepNext/>
      <w:keepLines/>
      <w:spacing w:before="120" w:after="120" w:line="240" w:lineRule="auto"/>
      <w:jc w:val="center"/>
      <w:outlineLvl w:val="0"/>
    </w:pPr>
    <w:rPr>
      <w:rFonts w:eastAsiaTheme="majorEastAsia" w:cstheme="majorBidi"/>
      <w:b/>
      <w:bCs/>
      <w:color w:val="2F5496" w:themeColor="accent1" w:themeShade="BF"/>
      <w:kern w:val="2"/>
      <w:sz w:val="36"/>
      <w:szCs w:val="32"/>
      <w14:ligatures w14:val="standardContextual"/>
    </w:rPr>
  </w:style>
  <w:style w:type="paragraph" w:styleId="Heading2">
    <w:name w:val="heading 2"/>
    <w:basedOn w:val="Normal"/>
    <w:next w:val="Normal"/>
    <w:link w:val="Heading2Char"/>
    <w:autoRedefine/>
    <w:uiPriority w:val="9"/>
    <w:unhideWhenUsed/>
    <w:qFormat/>
    <w:rsid w:val="001F7176"/>
    <w:pPr>
      <w:keepNext/>
      <w:keepLines/>
      <w:spacing w:before="360" w:after="80" w:line="240" w:lineRule="auto"/>
      <w:outlineLvl w:val="1"/>
    </w:pPr>
    <w:rPr>
      <w:rFonts w:ascii="Calibri" w:eastAsia="Calibri" w:hAnsi="Calibri" w:cs="Calibri"/>
      <w:b/>
      <w:sz w:val="36"/>
      <w:szCs w:val="36"/>
    </w:rPr>
  </w:style>
  <w:style w:type="paragraph" w:styleId="Heading3">
    <w:name w:val="heading 3"/>
    <w:basedOn w:val="Normal"/>
    <w:next w:val="Normal"/>
    <w:link w:val="Heading3Char"/>
    <w:autoRedefine/>
    <w:uiPriority w:val="9"/>
    <w:unhideWhenUsed/>
    <w:qFormat/>
    <w:rsid w:val="00FF2D2A"/>
    <w:pPr>
      <w:keepNext/>
      <w:keepLines/>
      <w:spacing w:line="240" w:lineRule="auto"/>
      <w:outlineLvl w:val="2"/>
    </w:pPr>
    <w:rPr>
      <w:rFonts w:eastAsiaTheme="majorEastAsia" w:cstheme="majorBidi"/>
      <w:b/>
      <w:color w:val="2F5496" w:themeColor="accent1" w:themeShade="BF"/>
      <w:kern w:val="2"/>
      <w:sz w:val="24"/>
      <w14:ligatures w14:val="standardContextual"/>
    </w:rPr>
  </w:style>
  <w:style w:type="paragraph" w:styleId="Heading4">
    <w:name w:val="heading 4"/>
    <w:basedOn w:val="Normal"/>
    <w:next w:val="Normal"/>
    <w:link w:val="Heading4Char"/>
    <w:autoRedefine/>
    <w:uiPriority w:val="9"/>
    <w:semiHidden/>
    <w:unhideWhenUsed/>
    <w:qFormat/>
    <w:rsid w:val="000B1751"/>
    <w:pPr>
      <w:keepNext/>
      <w:keepLines/>
      <w:spacing w:before="120" w:after="80"/>
      <w:outlineLvl w:val="3"/>
    </w:pPr>
    <w:rPr>
      <w:rFonts w:ascii="Arial Narrow" w:eastAsiaTheme="minorEastAsia" w:hAnsi="Arial Narrow" w:cs="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D2A"/>
    <w:rPr>
      <w:rFonts w:ascii="Arial" w:eastAsiaTheme="majorEastAsia" w:hAnsi="Arial" w:cstheme="majorBidi"/>
      <w:b/>
      <w:bCs/>
      <w:color w:val="2F5496" w:themeColor="accent1" w:themeShade="BF"/>
      <w:sz w:val="36"/>
      <w:szCs w:val="32"/>
    </w:rPr>
  </w:style>
  <w:style w:type="paragraph" w:styleId="Subtitle">
    <w:name w:val="Subtitle"/>
    <w:basedOn w:val="Normal"/>
    <w:next w:val="Normal"/>
    <w:link w:val="SubtitleChar"/>
    <w:uiPriority w:val="11"/>
    <w:qFormat/>
    <w:rsid w:val="00CC4D93"/>
    <w:pPr>
      <w:numPr>
        <w:ilvl w:val="1"/>
      </w:numPr>
      <w:spacing w:after="160"/>
    </w:pPr>
    <w:rPr>
      <w:rFonts w:ascii="Baskerville" w:eastAsiaTheme="minorEastAsia" w:hAnsi="Baskerville" w:cs="Times New Roman"/>
      <w:color w:val="5A5A5A" w:themeColor="text1" w:themeTint="A5"/>
      <w:spacing w:val="15"/>
      <w:szCs w:val="22"/>
    </w:rPr>
  </w:style>
  <w:style w:type="character" w:customStyle="1" w:styleId="SubtitleChar">
    <w:name w:val="Subtitle Char"/>
    <w:basedOn w:val="DefaultParagraphFont"/>
    <w:link w:val="Subtitle"/>
    <w:uiPriority w:val="11"/>
    <w:rsid w:val="00CC4D93"/>
    <w:rPr>
      <w:rFonts w:ascii="Baskerville" w:eastAsiaTheme="minorEastAsia" w:hAnsi="Baskerville"/>
      <w:color w:val="5A5A5A" w:themeColor="text1" w:themeTint="A5"/>
      <w:spacing w:val="15"/>
      <w:sz w:val="22"/>
      <w:szCs w:val="22"/>
    </w:rPr>
  </w:style>
  <w:style w:type="paragraph" w:customStyle="1" w:styleId="Headings2">
    <w:name w:val="Headings 2"/>
    <w:autoRedefine/>
    <w:qFormat/>
    <w:rsid w:val="00565FB5"/>
    <w:rPr>
      <w:rFonts w:asciiTheme="majorHAnsi" w:eastAsiaTheme="majorEastAsia" w:hAnsiTheme="majorHAnsi" w:cstheme="majorBidi"/>
      <w:b/>
      <w:color w:val="000000" w:themeColor="text1"/>
      <w:sz w:val="26"/>
      <w:szCs w:val="26"/>
    </w:rPr>
  </w:style>
  <w:style w:type="character" w:customStyle="1" w:styleId="Heading2Char">
    <w:name w:val="Heading 2 Char"/>
    <w:basedOn w:val="DefaultParagraphFont"/>
    <w:link w:val="Heading2"/>
    <w:uiPriority w:val="9"/>
    <w:rsid w:val="001F7176"/>
    <w:rPr>
      <w:rFonts w:ascii="Calibri" w:eastAsia="Calibri" w:hAnsi="Calibri" w:cs="Calibri"/>
      <w:b/>
      <w:kern w:val="0"/>
      <w:sz w:val="36"/>
      <w:szCs w:val="36"/>
      <w14:ligatures w14:val="none"/>
    </w:rPr>
  </w:style>
  <w:style w:type="paragraph" w:customStyle="1" w:styleId="SDPCHeading">
    <w:name w:val="SDPC Heading"/>
    <w:basedOn w:val="Heading1"/>
    <w:autoRedefine/>
    <w:qFormat/>
    <w:rsid w:val="00937853"/>
    <w:pPr>
      <w:spacing w:after="200" w:line="276" w:lineRule="auto"/>
    </w:pPr>
    <w:rPr>
      <w:rFonts w:asciiTheme="majorHAnsi" w:hAnsiTheme="majorHAnsi"/>
    </w:rPr>
  </w:style>
  <w:style w:type="paragraph" w:customStyle="1" w:styleId="LCPSHeading">
    <w:name w:val="LCPS Heading"/>
    <w:basedOn w:val="Heading1"/>
    <w:autoRedefine/>
    <w:qFormat/>
    <w:rsid w:val="00937853"/>
    <w:rPr>
      <w:bCs w:val="0"/>
    </w:rPr>
  </w:style>
  <w:style w:type="paragraph" w:customStyle="1" w:styleId="SectionHeading">
    <w:name w:val="Section Heading"/>
    <w:basedOn w:val="Heading1"/>
    <w:autoRedefine/>
    <w:qFormat/>
    <w:rsid w:val="001E3917"/>
    <w:rPr>
      <w:bCs w:val="0"/>
      <w:sz w:val="44"/>
      <w:szCs w:val="40"/>
    </w:rPr>
  </w:style>
  <w:style w:type="character" w:styleId="Emphasis">
    <w:name w:val="Emphasis"/>
    <w:aliases w:val="Section Description"/>
    <w:basedOn w:val="DefaultParagraphFont"/>
    <w:uiPriority w:val="20"/>
    <w:qFormat/>
    <w:rsid w:val="001F799A"/>
    <w:rPr>
      <w:rFonts w:ascii="Baskerville" w:hAnsi="Baskerville"/>
      <w:b w:val="0"/>
      <w:i/>
      <w:iCs/>
      <w:sz w:val="28"/>
    </w:rPr>
  </w:style>
  <w:style w:type="paragraph" w:styleId="ListParagraph">
    <w:name w:val="List Paragraph"/>
    <w:basedOn w:val="Normal"/>
    <w:autoRedefine/>
    <w:uiPriority w:val="34"/>
    <w:qFormat/>
    <w:rsid w:val="00FF2D2A"/>
    <w:pPr>
      <w:spacing w:after="200"/>
      <w:ind w:left="720"/>
      <w:contextualSpacing/>
    </w:pPr>
    <w:rPr>
      <w:rFonts w:eastAsiaTheme="minorEastAsia" w:cs="Times New Roman"/>
      <w:sz w:val="24"/>
      <w:szCs w:val="22"/>
    </w:rPr>
  </w:style>
  <w:style w:type="paragraph" w:styleId="IntenseQuote">
    <w:name w:val="Intense Quote"/>
    <w:basedOn w:val="Normal"/>
    <w:next w:val="Normal"/>
    <w:link w:val="IntenseQuoteChar"/>
    <w:autoRedefine/>
    <w:uiPriority w:val="30"/>
    <w:qFormat/>
    <w:rsid w:val="001F799A"/>
    <w:pPr>
      <w:pBdr>
        <w:top w:val="single" w:sz="4" w:space="10" w:color="000000" w:themeColor="text1"/>
        <w:bottom w:val="single" w:sz="4" w:space="10" w:color="000000" w:themeColor="text1"/>
      </w:pBdr>
      <w:spacing w:before="120" w:after="120"/>
    </w:pPr>
    <w:rPr>
      <w:rFonts w:eastAsiaTheme="minorEastAsia" w:cs="Times New Roman"/>
      <w:i/>
      <w:iCs/>
      <w:color w:val="000000" w:themeColor="text1"/>
      <w:sz w:val="24"/>
      <w:szCs w:val="22"/>
    </w:rPr>
  </w:style>
  <w:style w:type="character" w:customStyle="1" w:styleId="IntenseQuoteChar">
    <w:name w:val="Intense Quote Char"/>
    <w:basedOn w:val="DefaultParagraphFont"/>
    <w:link w:val="IntenseQuote"/>
    <w:uiPriority w:val="30"/>
    <w:rsid w:val="001F799A"/>
    <w:rPr>
      <w:rFonts w:ascii="Times New Roman" w:hAnsi="Times New Roman"/>
      <w:i/>
      <w:iCs/>
      <w:color w:val="000000" w:themeColor="text1"/>
    </w:rPr>
  </w:style>
  <w:style w:type="character" w:styleId="BookTitle">
    <w:name w:val="Book Title"/>
    <w:basedOn w:val="DefaultParagraphFont"/>
    <w:uiPriority w:val="33"/>
    <w:qFormat/>
    <w:rsid w:val="00594CF2"/>
    <w:rPr>
      <w:b/>
      <w:bCs/>
      <w:i/>
      <w:iCs/>
      <w:spacing w:val="5"/>
    </w:rPr>
  </w:style>
  <w:style w:type="paragraph" w:styleId="Title">
    <w:name w:val="Title"/>
    <w:basedOn w:val="Normal"/>
    <w:next w:val="Normal"/>
    <w:link w:val="TitleChar"/>
    <w:autoRedefine/>
    <w:uiPriority w:val="10"/>
    <w:qFormat/>
    <w:rsid w:val="00B61758"/>
    <w:pPr>
      <w:spacing w:after="200"/>
      <w:contextualSpacing/>
    </w:pPr>
    <w:rPr>
      <w:rFonts w:ascii="BASKERVILLE SEMIBOLD" w:eastAsiaTheme="majorEastAsia" w:hAnsi="BASKERVILLE SEMIBOLD" w:cstheme="majorBidi"/>
      <w:b/>
      <w:spacing w:val="-10"/>
      <w:kern w:val="28"/>
      <w:sz w:val="56"/>
      <w:szCs w:val="56"/>
    </w:rPr>
  </w:style>
  <w:style w:type="character" w:customStyle="1" w:styleId="TitleChar">
    <w:name w:val="Title Char"/>
    <w:basedOn w:val="DefaultParagraphFont"/>
    <w:link w:val="Title"/>
    <w:uiPriority w:val="10"/>
    <w:rsid w:val="00B61758"/>
    <w:rPr>
      <w:rFonts w:ascii="BASKERVILLE SEMIBOLD" w:eastAsiaTheme="majorEastAsia" w:hAnsi="BASKERVILLE SEMIBOLD" w:cstheme="majorBidi"/>
      <w:b/>
      <w:spacing w:val="-10"/>
      <w:kern w:val="28"/>
      <w:sz w:val="56"/>
      <w:szCs w:val="56"/>
    </w:rPr>
  </w:style>
  <w:style w:type="numbering" w:customStyle="1" w:styleId="Bullets">
    <w:name w:val="Bullets"/>
    <w:basedOn w:val="NoList"/>
    <w:uiPriority w:val="99"/>
    <w:rsid w:val="00C973A8"/>
    <w:pPr>
      <w:numPr>
        <w:numId w:val="7"/>
      </w:numPr>
    </w:pPr>
  </w:style>
  <w:style w:type="paragraph" w:customStyle="1" w:styleId="BulletedList">
    <w:name w:val="Bulleted List"/>
    <w:basedOn w:val="ListBullet"/>
    <w:autoRedefine/>
    <w:qFormat/>
    <w:rsid w:val="00FD7AA1"/>
    <w:pPr>
      <w:numPr>
        <w:numId w:val="0"/>
      </w:numPr>
      <w:spacing w:after="0"/>
    </w:pPr>
  </w:style>
  <w:style w:type="paragraph" w:styleId="ListBullet">
    <w:name w:val="List Bullet"/>
    <w:basedOn w:val="Normal"/>
    <w:autoRedefine/>
    <w:uiPriority w:val="99"/>
    <w:unhideWhenUsed/>
    <w:qFormat/>
    <w:rsid w:val="00FF2D2A"/>
    <w:pPr>
      <w:numPr>
        <w:numId w:val="16"/>
      </w:numPr>
      <w:spacing w:after="40" w:line="240" w:lineRule="auto"/>
      <w:contextualSpacing/>
    </w:pPr>
    <w:rPr>
      <w:rFonts w:eastAsia="Arial Narrow" w:cs="Arial"/>
      <w:sz w:val="24"/>
    </w:rPr>
  </w:style>
  <w:style w:type="character" w:customStyle="1" w:styleId="Heading3Char">
    <w:name w:val="Heading 3 Char"/>
    <w:basedOn w:val="DefaultParagraphFont"/>
    <w:link w:val="Heading3"/>
    <w:uiPriority w:val="9"/>
    <w:rsid w:val="00FF2D2A"/>
    <w:rPr>
      <w:rFonts w:ascii="Arial" w:eastAsiaTheme="majorEastAsia" w:hAnsi="Arial" w:cstheme="majorBidi"/>
      <w:b/>
      <w:color w:val="2F5496" w:themeColor="accent1" w:themeShade="BF"/>
    </w:rPr>
  </w:style>
  <w:style w:type="paragraph" w:styleId="ListNumber2">
    <w:name w:val="List Number 2"/>
    <w:basedOn w:val="Normal"/>
    <w:autoRedefine/>
    <w:uiPriority w:val="99"/>
    <w:unhideWhenUsed/>
    <w:qFormat/>
    <w:rsid w:val="000B1751"/>
    <w:pPr>
      <w:numPr>
        <w:numId w:val="15"/>
      </w:numPr>
      <w:spacing w:before="120" w:after="80"/>
      <w:contextualSpacing/>
    </w:pPr>
    <w:rPr>
      <w:rFonts w:eastAsiaTheme="minorEastAsia" w:cs="Times New Roman"/>
      <w:sz w:val="24"/>
      <w:szCs w:val="22"/>
    </w:rPr>
  </w:style>
  <w:style w:type="character" w:customStyle="1" w:styleId="Heading4Char">
    <w:name w:val="Heading 4 Char"/>
    <w:basedOn w:val="DefaultParagraphFont"/>
    <w:link w:val="Heading4"/>
    <w:uiPriority w:val="9"/>
    <w:semiHidden/>
    <w:rsid w:val="000B1751"/>
    <w:rPr>
      <w:rFonts w:ascii="Arial Narrow" w:eastAsia="Calibri" w:hAnsi="Arial Narrow" w:cs="Calibri"/>
      <w:b/>
      <w:kern w:val="0"/>
      <w14:ligatures w14:val="none"/>
    </w:rPr>
  </w:style>
  <w:style w:type="paragraph" w:customStyle="1" w:styleId="Letterhead">
    <w:name w:val="Letterhead"/>
    <w:basedOn w:val="Heading1"/>
    <w:autoRedefine/>
    <w:qFormat/>
    <w:rsid w:val="000B1751"/>
    <w:rPr>
      <w:rFonts w:ascii="Times New Roman" w:hAnsi="Times New Roman"/>
      <w:noProof/>
      <w:kern w:val="0"/>
      <w14:ligatures w14:val="none"/>
    </w:rPr>
  </w:style>
  <w:style w:type="paragraph" w:styleId="TOC1">
    <w:name w:val="toc 1"/>
    <w:basedOn w:val="Normal"/>
    <w:next w:val="Normal"/>
    <w:autoRedefine/>
    <w:uiPriority w:val="39"/>
    <w:unhideWhenUsed/>
    <w:qFormat/>
    <w:rsid w:val="000B1751"/>
    <w:pPr>
      <w:spacing w:before="80" w:after="80"/>
    </w:pPr>
    <w:rPr>
      <w:rFonts w:ascii="Arial Narrow" w:eastAsiaTheme="minorEastAsia" w:hAnsi="Arial Narrow" w:cstheme="minorHAnsi"/>
      <w:b/>
      <w:bCs/>
      <w:caps/>
      <w:sz w:val="24"/>
      <w:szCs w:val="20"/>
    </w:rPr>
  </w:style>
  <w:style w:type="paragraph" w:styleId="TOC2">
    <w:name w:val="toc 2"/>
    <w:basedOn w:val="Normal"/>
    <w:next w:val="Normal"/>
    <w:autoRedefine/>
    <w:uiPriority w:val="39"/>
    <w:unhideWhenUsed/>
    <w:qFormat/>
    <w:rsid w:val="000B1751"/>
    <w:pPr>
      <w:spacing w:before="40" w:after="40" w:line="240" w:lineRule="auto"/>
      <w:ind w:left="245"/>
    </w:pPr>
    <w:rPr>
      <w:rFonts w:ascii="Arial Narrow" w:eastAsiaTheme="minorEastAsia" w:hAnsi="Arial Narrow" w:cstheme="minorHAnsi"/>
      <w:smallCaps/>
      <w:sz w:val="24"/>
      <w:szCs w:val="20"/>
    </w:rPr>
  </w:style>
  <w:style w:type="paragraph" w:styleId="TOC3">
    <w:name w:val="toc 3"/>
    <w:basedOn w:val="Normal"/>
    <w:next w:val="Normal"/>
    <w:autoRedefine/>
    <w:uiPriority w:val="39"/>
    <w:unhideWhenUsed/>
    <w:qFormat/>
    <w:rsid w:val="000B1751"/>
    <w:pPr>
      <w:spacing w:after="200"/>
      <w:ind w:left="576"/>
    </w:pPr>
    <w:rPr>
      <w:rFonts w:ascii="Arial Narrow" w:eastAsiaTheme="minorEastAsia" w:hAnsi="Arial Narrow" w:cstheme="minorHAnsi"/>
      <w:iCs/>
      <w:sz w:val="24"/>
      <w:szCs w:val="20"/>
    </w:rPr>
  </w:style>
  <w:style w:type="paragraph" w:customStyle="1" w:styleId="Boxes">
    <w:name w:val="Boxes"/>
    <w:basedOn w:val="Normal"/>
    <w:autoRedefine/>
    <w:qFormat/>
    <w:rsid w:val="00FF2D2A"/>
    <w:pPr>
      <w:spacing w:line="240" w:lineRule="auto"/>
      <w:textDirection w:val="btLr"/>
    </w:pPr>
    <w:rPr>
      <w:rFonts w:ascii="Helvetica Neue" w:eastAsia="Helvetica Neue" w:hAnsi="Helvetica Neue" w:cs="Helvetica Neue"/>
      <w:color w:val="404040"/>
      <w:sz w:val="18"/>
      <w:szCs w:val="18"/>
    </w:rPr>
  </w:style>
  <w:style w:type="paragraph" w:customStyle="1" w:styleId="BoxHeader">
    <w:name w:val="Box Header"/>
    <w:basedOn w:val="Boxes"/>
    <w:autoRedefine/>
    <w:qFormat/>
    <w:rsid w:val="00FF2D2A"/>
    <w:rPr>
      <w:b/>
      <w:sz w:val="20"/>
    </w:rPr>
  </w:style>
  <w:style w:type="character" w:styleId="Hyperlink">
    <w:name w:val="Hyperlink"/>
    <w:basedOn w:val="Heading3Char"/>
    <w:uiPriority w:val="99"/>
    <w:unhideWhenUsed/>
    <w:qFormat/>
    <w:rsid w:val="00FF2D2A"/>
    <w:rPr>
      <w:rFonts w:ascii="Arial" w:eastAsia="Helvetica Neue" w:hAnsi="Arial" w:cstheme="majorBidi"/>
      <w:b/>
      <w:color w:val="2F5496" w:themeColor="accent1" w:themeShade="BF"/>
      <w:sz w:val="24"/>
      <w:u w:val="single"/>
    </w:rPr>
  </w:style>
  <w:style w:type="paragraph" w:styleId="ListBullet2">
    <w:name w:val="List Bullet 2"/>
    <w:basedOn w:val="Normal"/>
    <w:autoRedefine/>
    <w:uiPriority w:val="99"/>
    <w:unhideWhenUsed/>
    <w:qFormat/>
    <w:rsid w:val="001E3BDB"/>
    <w:pPr>
      <w:numPr>
        <w:numId w:val="18"/>
      </w:numPr>
      <w:spacing w:line="240" w:lineRule="auto"/>
      <w:contextualSpacing/>
    </w:pPr>
    <w:rPr>
      <w:rFonts w:asciiTheme="minorHAnsi" w:hAnsiTheme="minorHAnsi" w:cstheme="minorBidi"/>
      <w:sz w:val="24"/>
    </w:rPr>
  </w:style>
  <w:style w:type="character" w:styleId="FollowedHyperlink">
    <w:name w:val="FollowedHyperlink"/>
    <w:basedOn w:val="DefaultParagraphFont"/>
    <w:uiPriority w:val="99"/>
    <w:semiHidden/>
    <w:unhideWhenUsed/>
    <w:rsid w:val="00BE4400"/>
    <w:rPr>
      <w:color w:val="954F72" w:themeColor="followedHyperlink"/>
      <w:u w:val="single"/>
    </w:rPr>
  </w:style>
  <w:style w:type="character" w:styleId="CommentReference">
    <w:name w:val="annotation reference"/>
    <w:basedOn w:val="DefaultParagraphFont"/>
    <w:uiPriority w:val="99"/>
    <w:semiHidden/>
    <w:unhideWhenUsed/>
    <w:rsid w:val="0047216D"/>
    <w:rPr>
      <w:sz w:val="16"/>
      <w:szCs w:val="16"/>
    </w:rPr>
  </w:style>
  <w:style w:type="paragraph" w:styleId="CommentText">
    <w:name w:val="annotation text"/>
    <w:basedOn w:val="Normal"/>
    <w:link w:val="CommentTextChar"/>
    <w:uiPriority w:val="99"/>
    <w:unhideWhenUsed/>
    <w:rsid w:val="0047216D"/>
    <w:pPr>
      <w:spacing w:line="240" w:lineRule="auto"/>
    </w:pPr>
    <w:rPr>
      <w:sz w:val="20"/>
      <w:szCs w:val="20"/>
    </w:rPr>
  </w:style>
  <w:style w:type="character" w:customStyle="1" w:styleId="CommentTextChar">
    <w:name w:val="Comment Text Char"/>
    <w:basedOn w:val="DefaultParagraphFont"/>
    <w:link w:val="CommentText"/>
    <w:uiPriority w:val="99"/>
    <w:rsid w:val="0047216D"/>
    <w:rPr>
      <w:rFonts w:ascii="Arial" w:hAnsi="Arial" w:cs="Times New Roman (Body 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216D"/>
    <w:rPr>
      <w:b/>
      <w:bCs/>
    </w:rPr>
  </w:style>
  <w:style w:type="character" w:customStyle="1" w:styleId="CommentSubjectChar">
    <w:name w:val="Comment Subject Char"/>
    <w:basedOn w:val="CommentTextChar"/>
    <w:link w:val="CommentSubject"/>
    <w:uiPriority w:val="99"/>
    <w:semiHidden/>
    <w:rsid w:val="0047216D"/>
    <w:rPr>
      <w:rFonts w:ascii="Arial" w:hAnsi="Arial" w:cs="Times New Roman (Body CS)"/>
      <w:b/>
      <w:bCs/>
      <w:kern w:val="0"/>
      <w:sz w:val="20"/>
      <w:szCs w:val="20"/>
      <w14:ligatures w14:val="none"/>
    </w:rPr>
  </w:style>
  <w:style w:type="paragraph" w:styleId="Header">
    <w:name w:val="header"/>
    <w:basedOn w:val="Normal"/>
    <w:link w:val="HeaderChar"/>
    <w:uiPriority w:val="99"/>
    <w:unhideWhenUsed/>
    <w:rsid w:val="00F05428"/>
    <w:pPr>
      <w:tabs>
        <w:tab w:val="center" w:pos="4680"/>
        <w:tab w:val="right" w:pos="9360"/>
      </w:tabs>
      <w:spacing w:line="240" w:lineRule="auto"/>
    </w:pPr>
  </w:style>
  <w:style w:type="character" w:customStyle="1" w:styleId="HeaderChar">
    <w:name w:val="Header Char"/>
    <w:basedOn w:val="DefaultParagraphFont"/>
    <w:link w:val="Header"/>
    <w:uiPriority w:val="99"/>
    <w:rsid w:val="00F05428"/>
    <w:rPr>
      <w:rFonts w:ascii="Arial" w:hAnsi="Arial" w:cs="Times New Roman (Body CS)"/>
      <w:kern w:val="0"/>
      <w:sz w:val="22"/>
      <w14:ligatures w14:val="none"/>
    </w:rPr>
  </w:style>
  <w:style w:type="paragraph" w:styleId="Footer">
    <w:name w:val="footer"/>
    <w:basedOn w:val="Normal"/>
    <w:link w:val="FooterChar"/>
    <w:uiPriority w:val="99"/>
    <w:unhideWhenUsed/>
    <w:rsid w:val="00F05428"/>
    <w:pPr>
      <w:tabs>
        <w:tab w:val="center" w:pos="4680"/>
        <w:tab w:val="right" w:pos="9360"/>
      </w:tabs>
      <w:spacing w:line="240" w:lineRule="auto"/>
    </w:pPr>
  </w:style>
  <w:style w:type="character" w:customStyle="1" w:styleId="FooterChar">
    <w:name w:val="Footer Char"/>
    <w:basedOn w:val="DefaultParagraphFont"/>
    <w:link w:val="Footer"/>
    <w:uiPriority w:val="99"/>
    <w:rsid w:val="00F05428"/>
    <w:rPr>
      <w:rFonts w:ascii="Arial" w:hAnsi="Arial" w:cs="Times New Roman (Body CS)"/>
      <w:kern w:val="0"/>
      <w:sz w:val="22"/>
      <w14:ligatures w14:val="none"/>
    </w:rPr>
  </w:style>
  <w:style w:type="paragraph" w:styleId="Revision">
    <w:name w:val="Revision"/>
    <w:hidden/>
    <w:uiPriority w:val="99"/>
    <w:semiHidden/>
    <w:rsid w:val="00E30A70"/>
    <w:rPr>
      <w:rFonts w:ascii="Arial" w:hAnsi="Arial" w:cs="Times New Roman (Body CS)"/>
      <w:kern w:val="0"/>
      <w:sz w:val="22"/>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4f0c1-b81e-4a79-9b48-a655cf54ff86">
      <Terms xmlns="http://schemas.microsoft.com/office/infopath/2007/PartnerControls"/>
    </lcf76f155ced4ddcb4097134ff3c332f>
    <TaxCatchAll xmlns="c4d35652-c855-4275-af1e-b545f515243e" xsi:nil="true"/>
    <SharedWithUsers xmlns="c4d35652-c855-4275-af1e-b545f515243e">
      <UserInfo>
        <DisplayName/>
        <AccountId xsi:nil="true"/>
        <AccountType/>
      </UserInfo>
    </SharedWithUsers>
    <Note xmlns="8b84f0c1-b81e-4a79-9b48-a655cf54ff86" xsi:nil="true"/>
    <Status1 xmlns="8b84f0c1-b81e-4a79-9b48-a655cf54ff86" xsi:nil="true"/>
  </documentManagement>
</p:properties>
</file>

<file path=customXml/itemProps1.xml><?xml version="1.0" encoding="utf-8"?>
<ds:datastoreItem xmlns:ds="http://schemas.openxmlformats.org/officeDocument/2006/customXml" ds:itemID="{12CB9459-BA9D-48C1-84D4-375E2295733F}">
  <ds:schemaRefs>
    <ds:schemaRef ds:uri="http://schemas.microsoft.com/sharepoint/v3/contenttype/forms"/>
  </ds:schemaRefs>
</ds:datastoreItem>
</file>

<file path=customXml/itemProps2.xml><?xml version="1.0" encoding="utf-8"?>
<ds:datastoreItem xmlns:ds="http://schemas.openxmlformats.org/officeDocument/2006/customXml" ds:itemID="{8E7B84ED-AD41-438D-9400-565968A4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4f0c1-b81e-4a79-9b48-a655cf54ff86"/>
    <ds:schemaRef ds:uri="c4d35652-c855-4275-af1e-b545f5152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2D945-E36E-4444-973D-4A0997096A5F}">
  <ds:schemaRefs>
    <ds:schemaRef ds:uri="http://schemas.microsoft.com/office/2006/metadata/properties"/>
    <ds:schemaRef ds:uri="http://schemas.microsoft.com/office/infopath/2007/PartnerControls"/>
    <ds:schemaRef ds:uri="8b84f0c1-b81e-4a79-9b48-a655cf54ff86"/>
    <ds:schemaRef ds:uri="c4d35652-c855-4275-af1e-b545f515243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485</Words>
  <Characters>2639</Characters>
  <Application>Microsoft Office Word</Application>
  <DocSecurity>0</DocSecurity>
  <Lines>114</Lines>
  <Paragraphs>76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Moseley</dc:creator>
  <cp:keywords/>
  <dc:description/>
  <cp:lastModifiedBy>Blackwell, Kendall (DCJS)</cp:lastModifiedBy>
  <cp:revision>81</cp:revision>
  <dcterms:created xsi:type="dcterms:W3CDTF">2023-12-01T20:32:00Z</dcterms:created>
  <dcterms:modified xsi:type="dcterms:W3CDTF">2025-05-28T17:44:00Z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MediaServiceImageTags">
    <vt:lpwstr/>
  </property>
  <property fmtid="{D5CDD505-2E9C-101B-9397-08002B2CF9AE}" pid="4" name="Order">
    <vt:r8>3479200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GrammarlyDocumentId">
    <vt:lpwstr>2fad8017-961a-4c8c-9422-70ab9c6ed033</vt:lpwstr>
  </property>
</Properties>
</file>